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084F0" w14:textId="3CFBE3E8" w:rsidR="00EA2744" w:rsidRPr="002249BB" w:rsidRDefault="00B319E7" w:rsidP="00D65B68">
      <w:pPr>
        <w:spacing w:after="0" w:line="360" w:lineRule="auto"/>
        <w:rPr>
          <w:rFonts w:ascii="Arial" w:hAnsi="Arial" w:cs="Arial"/>
          <w:b/>
          <w:bCs/>
          <w:color w:val="000000" w:themeColor="text1"/>
          <w:lang w:val="cs-CZ"/>
        </w:rPr>
      </w:pPr>
      <w:r w:rsidRPr="002249BB">
        <w:rPr>
          <w:rFonts w:ascii="Arial" w:hAnsi="Arial" w:cs="Arial"/>
          <w:b/>
          <w:bCs/>
          <w:color w:val="000000" w:themeColor="text1"/>
          <w:lang w:val="cs-CZ"/>
        </w:rPr>
        <w:t xml:space="preserve">Leden </w:t>
      </w:r>
      <w:r w:rsidR="00AA2B82" w:rsidRPr="002249BB">
        <w:rPr>
          <w:rFonts w:ascii="Arial" w:hAnsi="Arial" w:cs="Arial"/>
          <w:b/>
          <w:bCs/>
          <w:color w:val="000000" w:themeColor="text1"/>
          <w:lang w:val="cs-CZ"/>
        </w:rPr>
        <w:t>2021</w:t>
      </w:r>
    </w:p>
    <w:p w14:paraId="3C3084F1" w14:textId="77777777" w:rsidR="0046074D" w:rsidRPr="002249BB" w:rsidRDefault="0046074D" w:rsidP="00D820AA">
      <w:pPr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sz w:val="26"/>
          <w:szCs w:val="26"/>
          <w:lang w:val="cs-CZ"/>
        </w:rPr>
      </w:pPr>
    </w:p>
    <w:p w14:paraId="1E85880F" w14:textId="04CD5FF5" w:rsidR="00A53075" w:rsidRPr="00A95900" w:rsidRDefault="00A53075" w:rsidP="008164DC">
      <w:pPr>
        <w:spacing w:line="360" w:lineRule="auto"/>
        <w:ind w:firstLine="706"/>
        <w:jc w:val="center"/>
        <w:rPr>
          <w:rFonts w:ascii="Arial" w:hAnsi="Arial" w:cs="Arial"/>
          <w:b/>
          <w:bCs/>
          <w:sz w:val="26"/>
          <w:szCs w:val="26"/>
          <w:lang w:val="cs-CZ"/>
        </w:rPr>
      </w:pPr>
      <w:r w:rsidRPr="00A95900">
        <w:rPr>
          <w:rFonts w:ascii="Arial" w:hAnsi="Arial" w:cs="Arial"/>
          <w:b/>
          <w:bCs/>
          <w:sz w:val="26"/>
          <w:szCs w:val="26"/>
          <w:lang w:val="cs-CZ"/>
        </w:rPr>
        <w:t>Trelleborg rozšiřuje řadu radiální</w:t>
      </w:r>
      <w:r w:rsidR="0014741C" w:rsidRPr="00A95900">
        <w:rPr>
          <w:rFonts w:ascii="Arial" w:hAnsi="Arial" w:cs="Arial"/>
          <w:b/>
          <w:bCs/>
          <w:sz w:val="26"/>
          <w:szCs w:val="26"/>
          <w:lang w:val="cs-CZ"/>
        </w:rPr>
        <w:t>ch</w:t>
      </w:r>
      <w:r w:rsidRPr="00A95900">
        <w:rPr>
          <w:rFonts w:ascii="Arial" w:hAnsi="Arial" w:cs="Arial"/>
          <w:b/>
          <w:bCs/>
          <w:sz w:val="26"/>
          <w:szCs w:val="26"/>
          <w:lang w:val="cs-CZ"/>
        </w:rPr>
        <w:t xml:space="preserve"> </w:t>
      </w:r>
      <w:r w:rsidR="00ED649E" w:rsidRPr="00A95900">
        <w:rPr>
          <w:rFonts w:ascii="Arial" w:hAnsi="Arial" w:cs="Arial"/>
          <w:b/>
          <w:bCs/>
          <w:sz w:val="26"/>
          <w:szCs w:val="26"/>
          <w:lang w:val="cs-CZ"/>
        </w:rPr>
        <w:t>pneumatik</w:t>
      </w:r>
      <w:r w:rsidRPr="00A95900">
        <w:rPr>
          <w:rFonts w:ascii="Arial" w:hAnsi="Arial" w:cs="Arial"/>
          <w:b/>
          <w:bCs/>
          <w:sz w:val="26"/>
          <w:szCs w:val="26"/>
          <w:lang w:val="cs-CZ"/>
        </w:rPr>
        <w:t xml:space="preserve"> EMR pro nakladače a</w:t>
      </w:r>
      <w:r w:rsidR="0016242F" w:rsidRPr="00A95900">
        <w:rPr>
          <w:rFonts w:ascii="Arial" w:hAnsi="Arial" w:cs="Arial"/>
          <w:b/>
          <w:bCs/>
          <w:sz w:val="26"/>
          <w:szCs w:val="26"/>
          <w:lang w:val="cs-CZ"/>
        </w:rPr>
        <w:t xml:space="preserve"> </w:t>
      </w:r>
      <w:r w:rsidR="00814F09" w:rsidRPr="00A95900">
        <w:rPr>
          <w:rFonts w:ascii="Arial" w:hAnsi="Arial" w:cs="Arial"/>
          <w:b/>
          <w:bCs/>
          <w:sz w:val="26"/>
          <w:szCs w:val="26"/>
          <w:lang w:val="cs-CZ"/>
        </w:rPr>
        <w:t>sklápě</w:t>
      </w:r>
      <w:r w:rsidR="004B74D5" w:rsidRPr="00A95900">
        <w:rPr>
          <w:rFonts w:ascii="Arial" w:hAnsi="Arial" w:cs="Arial"/>
          <w:b/>
          <w:bCs/>
          <w:sz w:val="26"/>
          <w:szCs w:val="26"/>
          <w:lang w:val="cs-CZ"/>
        </w:rPr>
        <w:t>če</w:t>
      </w:r>
    </w:p>
    <w:p w14:paraId="18E32364" w14:textId="3C386C77" w:rsidR="004B74D5" w:rsidRPr="002249BB" w:rsidRDefault="00592ACE" w:rsidP="00D820AA">
      <w:pPr>
        <w:spacing w:after="120" w:line="360" w:lineRule="auto"/>
        <w:ind w:left="-144"/>
        <w:jc w:val="both"/>
        <w:rPr>
          <w:rFonts w:asciiTheme="minorBidi" w:hAnsiTheme="minorBidi" w:cstheme="minorBidi"/>
          <w:lang w:val="cs-CZ"/>
        </w:rPr>
      </w:pPr>
      <w:r w:rsidRPr="002249BB">
        <w:rPr>
          <w:rFonts w:asciiTheme="minorBidi" w:hAnsiTheme="minorBidi" w:cstheme="minorBidi"/>
          <w:lang w:val="cs-CZ"/>
        </w:rPr>
        <w:t>Trelleborg Wheel Systems představ</w:t>
      </w:r>
      <w:r w:rsidR="00427262" w:rsidRPr="002249BB">
        <w:rPr>
          <w:rFonts w:asciiTheme="minorBidi" w:hAnsiTheme="minorBidi" w:cstheme="minorBidi"/>
          <w:lang w:val="cs-CZ"/>
        </w:rPr>
        <w:t>uje</w:t>
      </w:r>
      <w:r w:rsidRPr="002249BB">
        <w:rPr>
          <w:rFonts w:asciiTheme="minorBidi" w:hAnsiTheme="minorBidi" w:cstheme="minorBidi"/>
          <w:lang w:val="cs-CZ"/>
        </w:rPr>
        <w:t xml:space="preserve"> novinky v řadě</w:t>
      </w:r>
      <w:r w:rsidR="005C37F1" w:rsidRPr="002249BB">
        <w:rPr>
          <w:rFonts w:asciiTheme="minorBidi" w:hAnsiTheme="minorBidi" w:cstheme="minorBidi"/>
          <w:lang w:val="cs-CZ"/>
        </w:rPr>
        <w:t xml:space="preserve"> EMR</w:t>
      </w:r>
      <w:r w:rsidRPr="002249BB">
        <w:rPr>
          <w:rFonts w:asciiTheme="minorBidi" w:hAnsiTheme="minorBidi" w:cstheme="minorBidi"/>
          <w:lang w:val="cs-CZ"/>
        </w:rPr>
        <w:t xml:space="preserve"> </w:t>
      </w:r>
      <w:r w:rsidR="00BB74F8" w:rsidRPr="002249BB">
        <w:rPr>
          <w:rFonts w:asciiTheme="minorBidi" w:hAnsiTheme="minorBidi" w:cstheme="minorBidi"/>
          <w:lang w:val="cs-CZ"/>
        </w:rPr>
        <w:t xml:space="preserve">radiálních pneumatik </w:t>
      </w:r>
      <w:r w:rsidR="005C37F1" w:rsidRPr="002249BB">
        <w:rPr>
          <w:rFonts w:asciiTheme="minorBidi" w:hAnsiTheme="minorBidi" w:cstheme="minorBidi"/>
          <w:lang w:val="cs-CZ"/>
        </w:rPr>
        <w:t xml:space="preserve">pro zemní práce </w:t>
      </w:r>
      <w:r w:rsidR="00BE0B11" w:rsidRPr="002249BB">
        <w:rPr>
          <w:rFonts w:asciiTheme="minorBidi" w:hAnsiTheme="minorBidi" w:cstheme="minorBidi"/>
          <w:lang w:val="cs-CZ"/>
        </w:rPr>
        <w:br/>
      </w:r>
      <w:r w:rsidR="005C37F1" w:rsidRPr="002249BB">
        <w:rPr>
          <w:rFonts w:asciiTheme="minorBidi" w:hAnsiTheme="minorBidi" w:cstheme="minorBidi"/>
          <w:lang w:val="cs-CZ"/>
        </w:rPr>
        <w:t>v kritických aplikacích. N</w:t>
      </w:r>
      <w:r w:rsidR="003414AD" w:rsidRPr="002249BB">
        <w:rPr>
          <w:rFonts w:asciiTheme="minorBidi" w:hAnsiTheme="minorBidi" w:cstheme="minorBidi"/>
          <w:lang w:val="cs-CZ"/>
        </w:rPr>
        <w:t>ov</w:t>
      </w:r>
      <w:r w:rsidR="00C171BD" w:rsidRPr="002249BB">
        <w:rPr>
          <w:rFonts w:asciiTheme="minorBidi" w:hAnsiTheme="minorBidi" w:cstheme="minorBidi"/>
          <w:lang w:val="cs-CZ"/>
        </w:rPr>
        <w:t>é rozměry pneumatik</w:t>
      </w:r>
      <w:r w:rsidR="00846DF3" w:rsidRPr="002249BB">
        <w:rPr>
          <w:rFonts w:asciiTheme="minorBidi" w:hAnsiTheme="minorBidi" w:cstheme="minorBidi"/>
          <w:lang w:val="cs-CZ"/>
        </w:rPr>
        <w:t xml:space="preserve"> pro řady</w:t>
      </w:r>
      <w:r w:rsidR="00C171BD" w:rsidRPr="002249BB">
        <w:rPr>
          <w:rFonts w:asciiTheme="minorBidi" w:hAnsiTheme="minorBidi" w:cstheme="minorBidi"/>
          <w:lang w:val="cs-CZ"/>
        </w:rPr>
        <w:t xml:space="preserve"> EMR 1042 a EMR 1051</w:t>
      </w:r>
      <w:r w:rsidR="008D79A0" w:rsidRPr="002249BB">
        <w:rPr>
          <w:rFonts w:asciiTheme="minorBidi" w:hAnsiTheme="minorBidi" w:cstheme="minorBidi"/>
          <w:lang w:val="cs-CZ"/>
        </w:rPr>
        <w:t xml:space="preserve"> </w:t>
      </w:r>
      <w:r w:rsidR="007F73FE" w:rsidRPr="002249BB">
        <w:rPr>
          <w:rFonts w:asciiTheme="minorBidi" w:hAnsiTheme="minorBidi" w:cstheme="minorBidi"/>
          <w:lang w:val="cs-CZ"/>
        </w:rPr>
        <w:t xml:space="preserve">budou uvolněny </w:t>
      </w:r>
      <w:r w:rsidR="00BE0B11" w:rsidRPr="002249BB">
        <w:rPr>
          <w:rFonts w:asciiTheme="minorBidi" w:hAnsiTheme="minorBidi" w:cstheme="minorBidi"/>
          <w:lang w:val="cs-CZ"/>
        </w:rPr>
        <w:br/>
      </w:r>
      <w:r w:rsidR="007F73FE" w:rsidRPr="002249BB">
        <w:rPr>
          <w:rFonts w:asciiTheme="minorBidi" w:hAnsiTheme="minorBidi" w:cstheme="minorBidi"/>
          <w:lang w:val="cs-CZ"/>
        </w:rPr>
        <w:t xml:space="preserve">k prodeji </w:t>
      </w:r>
      <w:r w:rsidR="00875B40" w:rsidRPr="002249BB">
        <w:rPr>
          <w:rFonts w:asciiTheme="minorBidi" w:hAnsiTheme="minorBidi" w:cstheme="minorBidi"/>
          <w:lang w:val="cs-CZ"/>
        </w:rPr>
        <w:t>začátkem</w:t>
      </w:r>
      <w:r w:rsidR="007F73FE" w:rsidRPr="002249BB">
        <w:rPr>
          <w:rFonts w:asciiTheme="minorBidi" w:hAnsiTheme="minorBidi" w:cstheme="minorBidi"/>
          <w:lang w:val="cs-CZ"/>
        </w:rPr>
        <w:t xml:space="preserve"> roku </w:t>
      </w:r>
      <w:r w:rsidR="00875B40" w:rsidRPr="002249BB">
        <w:rPr>
          <w:rFonts w:asciiTheme="minorBidi" w:hAnsiTheme="minorBidi" w:cstheme="minorBidi"/>
          <w:lang w:val="cs-CZ"/>
        </w:rPr>
        <w:t>2021</w:t>
      </w:r>
      <w:r w:rsidR="008D79A0" w:rsidRPr="002249BB">
        <w:rPr>
          <w:rFonts w:asciiTheme="minorBidi" w:hAnsiTheme="minorBidi" w:cstheme="minorBidi"/>
          <w:lang w:val="cs-CZ"/>
        </w:rPr>
        <w:t xml:space="preserve">. Jejich výhodou </w:t>
      </w:r>
      <w:r w:rsidR="00FB53AD" w:rsidRPr="002249BB">
        <w:rPr>
          <w:rFonts w:asciiTheme="minorBidi" w:hAnsiTheme="minorBidi" w:cstheme="minorBidi"/>
          <w:lang w:val="cs-CZ"/>
        </w:rPr>
        <w:t>j</w:t>
      </w:r>
      <w:r w:rsidR="00176B73" w:rsidRPr="002249BB">
        <w:rPr>
          <w:rFonts w:asciiTheme="minorBidi" w:hAnsiTheme="minorBidi" w:cstheme="minorBidi"/>
          <w:lang w:val="cs-CZ"/>
        </w:rPr>
        <w:t>e</w:t>
      </w:r>
      <w:r w:rsidR="00FB53AD" w:rsidRPr="002249BB">
        <w:rPr>
          <w:rFonts w:asciiTheme="minorBidi" w:hAnsiTheme="minorBidi" w:cstheme="minorBidi"/>
          <w:lang w:val="cs-CZ"/>
        </w:rPr>
        <w:t xml:space="preserve"> lepší výkon, vyšší </w:t>
      </w:r>
      <w:r w:rsidR="004F7694" w:rsidRPr="002249BB">
        <w:rPr>
          <w:rFonts w:asciiTheme="minorBidi" w:hAnsiTheme="minorBidi" w:cstheme="minorBidi"/>
          <w:lang w:val="cs-CZ"/>
        </w:rPr>
        <w:t>k</w:t>
      </w:r>
      <w:r w:rsidR="00FB53AD" w:rsidRPr="002249BB">
        <w:rPr>
          <w:rFonts w:asciiTheme="minorBidi" w:hAnsiTheme="minorBidi" w:cstheme="minorBidi"/>
          <w:lang w:val="cs-CZ"/>
        </w:rPr>
        <w:t xml:space="preserve">omfort pro obsluhu a </w:t>
      </w:r>
      <w:r w:rsidR="00BE0B11" w:rsidRPr="002249BB">
        <w:rPr>
          <w:rFonts w:asciiTheme="minorBidi" w:hAnsiTheme="minorBidi" w:cstheme="minorBidi"/>
          <w:lang w:val="cs-CZ"/>
        </w:rPr>
        <w:t>prodloužená životnost.</w:t>
      </w:r>
    </w:p>
    <w:p w14:paraId="4FDFCDD2" w14:textId="07770B37" w:rsidR="00176B73" w:rsidRPr="002249BB" w:rsidRDefault="00176B73" w:rsidP="0062193E">
      <w:pPr>
        <w:spacing w:after="120" w:line="360" w:lineRule="auto"/>
        <w:ind w:left="-144"/>
        <w:jc w:val="both"/>
        <w:rPr>
          <w:rFonts w:asciiTheme="minorBidi" w:hAnsiTheme="minorBidi" w:cstheme="minorBidi"/>
          <w:lang w:val="cs-CZ"/>
        </w:rPr>
      </w:pPr>
      <w:r w:rsidRPr="002249BB">
        <w:rPr>
          <w:rFonts w:asciiTheme="minorBidi" w:hAnsiTheme="minorBidi" w:cstheme="minorBidi"/>
          <w:lang w:val="cs-CZ"/>
        </w:rPr>
        <w:t>Marcelo Mantovani, Product Manager Construction, Trellebor</w:t>
      </w:r>
      <w:r w:rsidR="004F7694" w:rsidRPr="002249BB">
        <w:rPr>
          <w:rFonts w:asciiTheme="minorBidi" w:hAnsiTheme="minorBidi" w:cstheme="minorBidi"/>
          <w:lang w:val="cs-CZ"/>
        </w:rPr>
        <w:t>g</w:t>
      </w:r>
      <w:r w:rsidRPr="002249BB">
        <w:rPr>
          <w:rFonts w:asciiTheme="minorBidi" w:hAnsiTheme="minorBidi" w:cstheme="minorBidi"/>
          <w:lang w:val="cs-CZ"/>
        </w:rPr>
        <w:t xml:space="preserve"> Wheel Systems, říká: “Stejně jako naše celoroční pneumatika EMR 1025</w:t>
      </w:r>
      <w:r w:rsidR="002C4205" w:rsidRPr="002249BB">
        <w:rPr>
          <w:rFonts w:asciiTheme="minorBidi" w:hAnsiTheme="minorBidi" w:cstheme="minorBidi"/>
          <w:lang w:val="cs-CZ"/>
        </w:rPr>
        <w:t xml:space="preserve">, </w:t>
      </w:r>
      <w:r w:rsidR="00252540" w:rsidRPr="002249BB">
        <w:rPr>
          <w:rFonts w:asciiTheme="minorBidi" w:hAnsiTheme="minorBidi" w:cstheme="minorBidi"/>
          <w:lang w:val="cs-CZ"/>
        </w:rPr>
        <w:t>tak</w:t>
      </w:r>
      <w:r w:rsidR="00E047E0" w:rsidRPr="002249BB">
        <w:rPr>
          <w:rFonts w:asciiTheme="minorBidi" w:hAnsiTheme="minorBidi" w:cstheme="minorBidi"/>
          <w:lang w:val="cs-CZ"/>
        </w:rPr>
        <w:t xml:space="preserve"> i rozšířená řada EMR </w:t>
      </w:r>
      <w:r w:rsidR="00252540" w:rsidRPr="002249BB">
        <w:rPr>
          <w:rFonts w:asciiTheme="minorBidi" w:hAnsiTheme="minorBidi" w:cstheme="minorBidi"/>
          <w:lang w:val="cs-CZ"/>
        </w:rPr>
        <w:t xml:space="preserve">v sobě spojuje </w:t>
      </w:r>
      <w:r w:rsidR="002C4205" w:rsidRPr="002249BB">
        <w:rPr>
          <w:rFonts w:asciiTheme="minorBidi" w:hAnsiTheme="minorBidi" w:cstheme="minorBidi"/>
          <w:lang w:val="cs-CZ"/>
        </w:rPr>
        <w:t xml:space="preserve">nejmodernější </w:t>
      </w:r>
      <w:r w:rsidR="00DA7ED7" w:rsidRPr="002249BB">
        <w:rPr>
          <w:rFonts w:asciiTheme="minorBidi" w:hAnsiTheme="minorBidi" w:cstheme="minorBidi"/>
          <w:lang w:val="cs-CZ"/>
        </w:rPr>
        <w:t xml:space="preserve">design a </w:t>
      </w:r>
      <w:r w:rsidR="00942AC1" w:rsidRPr="002249BB">
        <w:rPr>
          <w:rFonts w:asciiTheme="minorBidi" w:hAnsiTheme="minorBidi" w:cstheme="minorBidi"/>
          <w:lang w:val="cs-CZ"/>
        </w:rPr>
        <w:t>výrobní postupy</w:t>
      </w:r>
      <w:r w:rsidR="00447654" w:rsidRPr="002249BB">
        <w:rPr>
          <w:rFonts w:asciiTheme="minorBidi" w:hAnsiTheme="minorBidi" w:cstheme="minorBidi"/>
          <w:lang w:val="cs-CZ"/>
        </w:rPr>
        <w:t>, kter</w:t>
      </w:r>
      <w:r w:rsidR="00942AC1" w:rsidRPr="002249BB">
        <w:rPr>
          <w:rFonts w:asciiTheme="minorBidi" w:hAnsiTheme="minorBidi" w:cstheme="minorBidi"/>
          <w:lang w:val="cs-CZ"/>
        </w:rPr>
        <w:t>é apli</w:t>
      </w:r>
      <w:r w:rsidR="00252540" w:rsidRPr="002249BB">
        <w:rPr>
          <w:rFonts w:asciiTheme="minorBidi" w:hAnsiTheme="minorBidi" w:cstheme="minorBidi"/>
          <w:lang w:val="cs-CZ"/>
        </w:rPr>
        <w:t xml:space="preserve">kujeme </w:t>
      </w:r>
      <w:r w:rsidR="0066331E" w:rsidRPr="002249BB">
        <w:rPr>
          <w:rFonts w:asciiTheme="minorBidi" w:hAnsiTheme="minorBidi" w:cstheme="minorBidi"/>
          <w:lang w:val="cs-CZ"/>
        </w:rPr>
        <w:t>na naše speciální pneumatiky pro</w:t>
      </w:r>
      <w:r w:rsidR="00247D4E" w:rsidRPr="002249BB">
        <w:rPr>
          <w:rFonts w:asciiTheme="minorBidi" w:hAnsiTheme="minorBidi" w:cstheme="minorBidi"/>
          <w:lang w:val="cs-CZ"/>
        </w:rPr>
        <w:t xml:space="preserve"> průmyslové využití. Jako </w:t>
      </w:r>
      <w:r w:rsidR="006B568C" w:rsidRPr="002249BB">
        <w:rPr>
          <w:rFonts w:asciiTheme="minorBidi" w:hAnsiTheme="minorBidi" w:cstheme="minorBidi"/>
          <w:lang w:val="cs-CZ"/>
        </w:rPr>
        <w:t>přední výrobce</w:t>
      </w:r>
      <w:r w:rsidR="00247D4E" w:rsidRPr="002249BB">
        <w:rPr>
          <w:rFonts w:asciiTheme="minorBidi" w:hAnsiTheme="minorBidi" w:cstheme="minorBidi"/>
          <w:lang w:val="cs-CZ"/>
        </w:rPr>
        <w:t xml:space="preserve"> </w:t>
      </w:r>
      <w:r w:rsidR="00AB7240" w:rsidRPr="002249BB">
        <w:rPr>
          <w:rFonts w:asciiTheme="minorBidi" w:hAnsiTheme="minorBidi" w:cstheme="minorBidi"/>
          <w:lang w:val="cs-CZ"/>
        </w:rPr>
        <w:t xml:space="preserve">na trhu se specializovanými pneumatikami </w:t>
      </w:r>
      <w:r w:rsidR="006B568C" w:rsidRPr="002249BB">
        <w:rPr>
          <w:rFonts w:asciiTheme="minorBidi" w:hAnsiTheme="minorBidi" w:cstheme="minorBidi"/>
          <w:lang w:val="cs-CZ"/>
        </w:rPr>
        <w:t xml:space="preserve">hledá </w:t>
      </w:r>
      <w:r w:rsidR="004F7694" w:rsidRPr="002249BB">
        <w:rPr>
          <w:rFonts w:asciiTheme="minorBidi" w:hAnsiTheme="minorBidi" w:cstheme="minorBidi"/>
          <w:lang w:val="cs-CZ"/>
        </w:rPr>
        <w:t xml:space="preserve">Trelleborg neustále </w:t>
      </w:r>
      <w:r w:rsidR="008937FB" w:rsidRPr="002249BB">
        <w:rPr>
          <w:rFonts w:asciiTheme="minorBidi" w:hAnsiTheme="minorBidi" w:cstheme="minorBidi"/>
          <w:lang w:val="cs-CZ"/>
        </w:rPr>
        <w:t xml:space="preserve">nová řešení, která </w:t>
      </w:r>
      <w:r w:rsidR="00953935" w:rsidRPr="002249BB">
        <w:rPr>
          <w:rFonts w:asciiTheme="minorBidi" w:hAnsiTheme="minorBidi" w:cstheme="minorBidi"/>
          <w:lang w:val="cs-CZ"/>
        </w:rPr>
        <w:t xml:space="preserve">zlepšují </w:t>
      </w:r>
      <w:r w:rsidR="008937FB" w:rsidRPr="002249BB">
        <w:rPr>
          <w:rFonts w:asciiTheme="minorBidi" w:hAnsiTheme="minorBidi" w:cstheme="minorBidi"/>
          <w:lang w:val="cs-CZ"/>
        </w:rPr>
        <w:t>produktivit</w:t>
      </w:r>
      <w:r w:rsidR="00C53A8D" w:rsidRPr="002249BB">
        <w:rPr>
          <w:rFonts w:asciiTheme="minorBidi" w:hAnsiTheme="minorBidi" w:cstheme="minorBidi"/>
          <w:lang w:val="cs-CZ"/>
        </w:rPr>
        <w:t>u našich zákazníků. Obě pneumatiky, EMR 1042 i EMR 105</w:t>
      </w:r>
      <w:r w:rsidR="00505D58" w:rsidRPr="002249BB">
        <w:rPr>
          <w:rFonts w:asciiTheme="minorBidi" w:hAnsiTheme="minorBidi" w:cstheme="minorBidi"/>
          <w:lang w:val="cs-CZ"/>
        </w:rPr>
        <w:t>1</w:t>
      </w:r>
      <w:r w:rsidR="00C53A8D" w:rsidRPr="002249BB">
        <w:rPr>
          <w:rFonts w:asciiTheme="minorBidi" w:hAnsiTheme="minorBidi" w:cstheme="minorBidi"/>
          <w:lang w:val="cs-CZ"/>
        </w:rPr>
        <w:t xml:space="preserve">, nabízejí </w:t>
      </w:r>
      <w:r w:rsidR="00F2673B" w:rsidRPr="002249BB">
        <w:rPr>
          <w:rFonts w:asciiTheme="minorBidi" w:hAnsiTheme="minorBidi" w:cstheme="minorBidi"/>
          <w:lang w:val="cs-CZ"/>
        </w:rPr>
        <w:t xml:space="preserve">lepší </w:t>
      </w:r>
      <w:r w:rsidR="008D4916" w:rsidRPr="002249BB">
        <w:rPr>
          <w:rFonts w:asciiTheme="minorBidi" w:hAnsiTheme="minorBidi" w:cstheme="minorBidi"/>
          <w:lang w:val="cs-CZ"/>
        </w:rPr>
        <w:t>záběr</w:t>
      </w:r>
      <w:r w:rsidR="00F358B6" w:rsidRPr="002249BB">
        <w:rPr>
          <w:rFonts w:asciiTheme="minorBidi" w:hAnsiTheme="minorBidi" w:cstheme="minorBidi"/>
          <w:lang w:val="cs-CZ"/>
        </w:rPr>
        <w:t xml:space="preserve">, zvýšenou </w:t>
      </w:r>
      <w:r w:rsidR="009E58DC" w:rsidRPr="002249BB">
        <w:rPr>
          <w:rFonts w:asciiTheme="minorBidi" w:hAnsiTheme="minorBidi" w:cstheme="minorBidi"/>
          <w:lang w:val="cs-CZ"/>
        </w:rPr>
        <w:t xml:space="preserve">ochranu před poškozením a trvanlivost, </w:t>
      </w:r>
      <w:r w:rsidR="00D61540" w:rsidRPr="002249BB">
        <w:rPr>
          <w:rFonts w:asciiTheme="minorBidi" w:hAnsiTheme="minorBidi" w:cstheme="minorBidi"/>
          <w:lang w:val="cs-CZ"/>
        </w:rPr>
        <w:t xml:space="preserve">navíc i </w:t>
      </w:r>
      <w:r w:rsidR="00090F27" w:rsidRPr="002249BB">
        <w:rPr>
          <w:rFonts w:asciiTheme="minorBidi" w:hAnsiTheme="minorBidi" w:cstheme="minorBidi"/>
          <w:lang w:val="cs-CZ"/>
        </w:rPr>
        <w:t>vyztužen</w:t>
      </w:r>
      <w:r w:rsidR="004B214B" w:rsidRPr="002249BB">
        <w:rPr>
          <w:rFonts w:asciiTheme="minorBidi" w:hAnsiTheme="minorBidi" w:cstheme="minorBidi"/>
          <w:lang w:val="cs-CZ"/>
        </w:rPr>
        <w:t>ou kostru</w:t>
      </w:r>
      <w:r w:rsidR="00090F27" w:rsidRPr="002249BB">
        <w:rPr>
          <w:rFonts w:asciiTheme="minorBidi" w:hAnsiTheme="minorBidi" w:cstheme="minorBidi"/>
          <w:lang w:val="cs-CZ"/>
        </w:rPr>
        <w:t xml:space="preserve"> a </w:t>
      </w:r>
      <w:r w:rsidR="003631D9" w:rsidRPr="002249BB">
        <w:rPr>
          <w:rFonts w:asciiTheme="minorBidi" w:hAnsiTheme="minorBidi" w:cstheme="minorBidi"/>
          <w:lang w:val="cs-CZ"/>
        </w:rPr>
        <w:t>ochranu bočnic pro</w:t>
      </w:r>
      <w:r w:rsidR="008253A9" w:rsidRPr="002249BB">
        <w:rPr>
          <w:rFonts w:asciiTheme="minorBidi" w:hAnsiTheme="minorBidi" w:cstheme="minorBidi"/>
          <w:lang w:val="cs-CZ"/>
        </w:rPr>
        <w:t xml:space="preserve"> prodloužení životnosti pneumatik a zvýšen</w:t>
      </w:r>
      <w:r w:rsidR="0089214A" w:rsidRPr="002249BB">
        <w:rPr>
          <w:rFonts w:asciiTheme="minorBidi" w:hAnsiTheme="minorBidi" w:cstheme="minorBidi"/>
          <w:lang w:val="cs-CZ"/>
        </w:rPr>
        <w:t>é</w:t>
      </w:r>
      <w:r w:rsidR="008253A9" w:rsidRPr="002249BB">
        <w:rPr>
          <w:rFonts w:asciiTheme="minorBidi" w:hAnsiTheme="minorBidi" w:cstheme="minorBidi"/>
          <w:lang w:val="cs-CZ"/>
        </w:rPr>
        <w:t xml:space="preserve"> pohodlí </w:t>
      </w:r>
      <w:r w:rsidR="0062193E" w:rsidRPr="002249BB">
        <w:rPr>
          <w:rFonts w:asciiTheme="minorBidi" w:hAnsiTheme="minorBidi" w:cstheme="minorBidi"/>
          <w:lang w:val="cs-CZ"/>
        </w:rPr>
        <w:t xml:space="preserve">pro </w:t>
      </w:r>
      <w:r w:rsidR="00936114" w:rsidRPr="002249BB">
        <w:rPr>
          <w:rFonts w:asciiTheme="minorBidi" w:hAnsiTheme="minorBidi" w:cstheme="minorBidi"/>
          <w:lang w:val="cs-CZ"/>
        </w:rPr>
        <w:t>operátory</w:t>
      </w:r>
      <w:r w:rsidR="0062193E" w:rsidRPr="002249BB">
        <w:rPr>
          <w:rFonts w:asciiTheme="minorBidi" w:hAnsiTheme="minorBidi" w:cstheme="minorBidi"/>
          <w:lang w:val="cs-CZ"/>
        </w:rPr>
        <w:t>.</w:t>
      </w:r>
      <w:r w:rsidR="00427262" w:rsidRPr="002249BB">
        <w:rPr>
          <w:rFonts w:asciiTheme="minorBidi" w:hAnsiTheme="minorBidi" w:cstheme="minorBidi"/>
          <w:lang w:val="cs-CZ"/>
        </w:rPr>
        <w:t>“</w:t>
      </w:r>
    </w:p>
    <w:p w14:paraId="58EECABC" w14:textId="5671A390" w:rsidR="0062193E" w:rsidRPr="002249BB" w:rsidRDefault="00453957" w:rsidP="00D820AA">
      <w:pPr>
        <w:spacing w:after="120" w:line="360" w:lineRule="auto"/>
        <w:ind w:left="-144"/>
        <w:jc w:val="both"/>
        <w:rPr>
          <w:rFonts w:asciiTheme="minorBidi" w:hAnsiTheme="minorBidi" w:cstheme="minorBidi"/>
          <w:lang w:val="cs-CZ"/>
        </w:rPr>
      </w:pPr>
      <w:r w:rsidRPr="002249BB">
        <w:rPr>
          <w:rFonts w:asciiTheme="minorBidi" w:hAnsiTheme="minorBidi" w:cstheme="minorBidi"/>
          <w:lang w:val="cs-CZ"/>
        </w:rPr>
        <w:t>Pneumatika EMR 1042</w:t>
      </w:r>
      <w:r w:rsidR="00F17258" w:rsidRPr="002249BB">
        <w:rPr>
          <w:rFonts w:asciiTheme="minorBidi" w:hAnsiTheme="minorBidi" w:cstheme="minorBidi"/>
          <w:lang w:val="cs-CZ"/>
        </w:rPr>
        <w:t>,</w:t>
      </w:r>
      <w:r w:rsidRPr="002249BB">
        <w:rPr>
          <w:rFonts w:asciiTheme="minorBidi" w:hAnsiTheme="minorBidi" w:cstheme="minorBidi"/>
          <w:lang w:val="cs-CZ"/>
        </w:rPr>
        <w:t xml:space="preserve"> speciálně navržená pro </w:t>
      </w:r>
      <w:r w:rsidR="0079176D" w:rsidRPr="002249BB">
        <w:rPr>
          <w:rFonts w:asciiTheme="minorBidi" w:hAnsiTheme="minorBidi" w:cstheme="minorBidi"/>
          <w:lang w:val="cs-CZ"/>
        </w:rPr>
        <w:t xml:space="preserve">kloubové </w:t>
      </w:r>
      <w:r w:rsidR="00452BB9" w:rsidRPr="002249BB">
        <w:rPr>
          <w:rFonts w:asciiTheme="minorBidi" w:hAnsiTheme="minorBidi" w:cstheme="minorBidi"/>
          <w:lang w:val="cs-CZ"/>
        </w:rPr>
        <w:t>dumpry</w:t>
      </w:r>
      <w:r w:rsidR="0079176D" w:rsidRPr="002249BB">
        <w:rPr>
          <w:rFonts w:asciiTheme="minorBidi" w:hAnsiTheme="minorBidi" w:cstheme="minorBidi"/>
          <w:lang w:val="cs-CZ"/>
        </w:rPr>
        <w:t xml:space="preserve"> a kolové nakladače</w:t>
      </w:r>
      <w:r w:rsidR="00F17258" w:rsidRPr="002249BB">
        <w:rPr>
          <w:rFonts w:asciiTheme="minorBidi" w:hAnsiTheme="minorBidi" w:cstheme="minorBidi"/>
          <w:lang w:val="cs-CZ"/>
        </w:rPr>
        <w:t>, maximalizuje výkon</w:t>
      </w:r>
      <w:r w:rsidR="00BE613A" w:rsidRPr="002249BB">
        <w:rPr>
          <w:rFonts w:asciiTheme="minorBidi" w:hAnsiTheme="minorBidi" w:cstheme="minorBidi"/>
          <w:lang w:val="cs-CZ"/>
        </w:rPr>
        <w:t xml:space="preserve"> </w:t>
      </w:r>
      <w:r w:rsidR="00D75255" w:rsidRPr="002249BB">
        <w:rPr>
          <w:rFonts w:asciiTheme="minorBidi" w:hAnsiTheme="minorBidi" w:cstheme="minorBidi"/>
          <w:lang w:val="cs-CZ"/>
        </w:rPr>
        <w:t xml:space="preserve">techniky </w:t>
      </w:r>
      <w:r w:rsidR="00BE613A" w:rsidRPr="002249BB">
        <w:rPr>
          <w:rFonts w:asciiTheme="minorBidi" w:hAnsiTheme="minorBidi" w:cstheme="minorBidi"/>
          <w:lang w:val="cs-CZ"/>
        </w:rPr>
        <w:t>při</w:t>
      </w:r>
      <w:r w:rsidR="00C92DC9" w:rsidRPr="002249BB">
        <w:rPr>
          <w:rFonts w:asciiTheme="minorBidi" w:hAnsiTheme="minorBidi" w:cstheme="minorBidi"/>
          <w:lang w:val="cs-CZ"/>
        </w:rPr>
        <w:t xml:space="preserve"> </w:t>
      </w:r>
      <w:r w:rsidR="00D51056" w:rsidRPr="002249BB">
        <w:rPr>
          <w:rFonts w:asciiTheme="minorBidi" w:hAnsiTheme="minorBidi" w:cstheme="minorBidi"/>
          <w:lang w:val="cs-CZ"/>
        </w:rPr>
        <w:t xml:space="preserve">dopravě materiálu v </w:t>
      </w:r>
      <w:r w:rsidR="00437619" w:rsidRPr="002249BB">
        <w:rPr>
          <w:rFonts w:asciiTheme="minorBidi" w:hAnsiTheme="minorBidi" w:cstheme="minorBidi"/>
          <w:lang w:val="cs-CZ"/>
        </w:rPr>
        <w:t>otevřených</w:t>
      </w:r>
      <w:r w:rsidR="00597BA2" w:rsidRPr="002249BB">
        <w:rPr>
          <w:rFonts w:asciiTheme="minorBidi" w:hAnsiTheme="minorBidi" w:cstheme="minorBidi"/>
          <w:lang w:val="cs-CZ"/>
        </w:rPr>
        <w:t xml:space="preserve"> </w:t>
      </w:r>
      <w:r w:rsidR="0029416A" w:rsidRPr="002249BB">
        <w:rPr>
          <w:rFonts w:asciiTheme="minorBidi" w:hAnsiTheme="minorBidi" w:cstheme="minorBidi"/>
          <w:lang w:val="cs-CZ"/>
        </w:rPr>
        <w:t xml:space="preserve">lomech, stavebních pracích </w:t>
      </w:r>
      <w:r w:rsidR="00437619" w:rsidRPr="002249BB">
        <w:rPr>
          <w:rFonts w:asciiTheme="minorBidi" w:hAnsiTheme="minorBidi" w:cstheme="minorBidi"/>
          <w:lang w:val="cs-CZ"/>
        </w:rPr>
        <w:t>či</w:t>
      </w:r>
      <w:r w:rsidR="0029416A" w:rsidRPr="002249BB">
        <w:rPr>
          <w:rFonts w:asciiTheme="minorBidi" w:hAnsiTheme="minorBidi" w:cstheme="minorBidi"/>
          <w:lang w:val="cs-CZ"/>
        </w:rPr>
        <w:t xml:space="preserve"> úpravách terénu.</w:t>
      </w:r>
      <w:r w:rsidR="00744987" w:rsidRPr="002249BB">
        <w:rPr>
          <w:rFonts w:asciiTheme="minorBidi" w:hAnsiTheme="minorBidi" w:cstheme="minorBidi"/>
          <w:lang w:val="cs-CZ"/>
        </w:rPr>
        <w:t xml:space="preserve"> </w:t>
      </w:r>
      <w:r w:rsidR="005C2E7A" w:rsidRPr="002249BB">
        <w:rPr>
          <w:rFonts w:asciiTheme="minorBidi" w:hAnsiTheme="minorBidi" w:cstheme="minorBidi"/>
          <w:lang w:val="cs-CZ"/>
        </w:rPr>
        <w:t xml:space="preserve">Pro </w:t>
      </w:r>
      <w:r w:rsidR="00F338E9" w:rsidRPr="002249BB">
        <w:rPr>
          <w:rFonts w:asciiTheme="minorBidi" w:hAnsiTheme="minorBidi" w:cstheme="minorBidi"/>
          <w:lang w:val="cs-CZ"/>
        </w:rPr>
        <w:t xml:space="preserve">zvýšení životnosti </w:t>
      </w:r>
      <w:r w:rsidR="007E592C" w:rsidRPr="002249BB">
        <w:rPr>
          <w:rFonts w:asciiTheme="minorBidi" w:hAnsiTheme="minorBidi" w:cstheme="minorBidi"/>
          <w:lang w:val="cs-CZ"/>
        </w:rPr>
        <w:t>je p</w:t>
      </w:r>
      <w:r w:rsidR="006F0F3C" w:rsidRPr="002249BB">
        <w:rPr>
          <w:rFonts w:asciiTheme="minorBidi" w:hAnsiTheme="minorBidi" w:cstheme="minorBidi"/>
          <w:lang w:val="cs-CZ"/>
        </w:rPr>
        <w:t xml:space="preserve">neumatika </w:t>
      </w:r>
      <w:r w:rsidR="007E592C" w:rsidRPr="002249BB">
        <w:rPr>
          <w:rFonts w:asciiTheme="minorBidi" w:hAnsiTheme="minorBidi" w:cstheme="minorBidi"/>
          <w:lang w:val="cs-CZ"/>
        </w:rPr>
        <w:t>vybavena</w:t>
      </w:r>
      <w:r w:rsidR="00BE618F" w:rsidRPr="002249BB">
        <w:rPr>
          <w:rFonts w:asciiTheme="minorBidi" w:hAnsiTheme="minorBidi" w:cstheme="minorBidi"/>
          <w:lang w:val="cs-CZ"/>
        </w:rPr>
        <w:t xml:space="preserve"> </w:t>
      </w:r>
      <w:r w:rsidR="007A7C5A" w:rsidRPr="002249BB">
        <w:rPr>
          <w:rFonts w:asciiTheme="minorBidi" w:hAnsiTheme="minorBidi" w:cstheme="minorBidi"/>
          <w:lang w:val="cs-CZ"/>
        </w:rPr>
        <w:t>ochranným zesíleným pryžovým kruhem na bočnici</w:t>
      </w:r>
      <w:r w:rsidR="00DF6FE2" w:rsidRPr="002249BB">
        <w:rPr>
          <w:rFonts w:asciiTheme="minorBidi" w:hAnsiTheme="minorBidi" w:cstheme="minorBidi"/>
          <w:lang w:val="cs-CZ"/>
        </w:rPr>
        <w:t xml:space="preserve"> </w:t>
      </w:r>
      <w:r w:rsidR="00CF6DCC" w:rsidRPr="002249BB">
        <w:rPr>
          <w:rFonts w:asciiTheme="minorBidi" w:hAnsiTheme="minorBidi" w:cstheme="minorBidi"/>
          <w:lang w:val="cs-CZ"/>
        </w:rPr>
        <w:br/>
      </w:r>
      <w:r w:rsidR="00DF6FE2" w:rsidRPr="002249BB">
        <w:rPr>
          <w:rFonts w:asciiTheme="minorBidi" w:hAnsiTheme="minorBidi" w:cstheme="minorBidi"/>
          <w:lang w:val="cs-CZ"/>
        </w:rPr>
        <w:t>a robustní k</w:t>
      </w:r>
      <w:r w:rsidR="00514898" w:rsidRPr="002249BB">
        <w:rPr>
          <w:rFonts w:asciiTheme="minorBidi" w:hAnsiTheme="minorBidi" w:cstheme="minorBidi"/>
          <w:lang w:val="cs-CZ"/>
        </w:rPr>
        <w:t>ostro</w:t>
      </w:r>
      <w:r w:rsidR="00C340A6" w:rsidRPr="002249BB">
        <w:rPr>
          <w:rFonts w:asciiTheme="minorBidi" w:hAnsiTheme="minorBidi" w:cstheme="minorBidi"/>
          <w:lang w:val="cs-CZ"/>
        </w:rPr>
        <w:t>u</w:t>
      </w:r>
      <w:r w:rsidR="00DF6FE2" w:rsidRPr="002249BB">
        <w:rPr>
          <w:rFonts w:asciiTheme="minorBidi" w:hAnsiTheme="minorBidi" w:cstheme="minorBidi"/>
          <w:lang w:val="cs-CZ"/>
        </w:rPr>
        <w:t xml:space="preserve">. </w:t>
      </w:r>
      <w:r w:rsidR="00F81842" w:rsidRPr="002249BB">
        <w:rPr>
          <w:rFonts w:asciiTheme="minorBidi" w:hAnsiTheme="minorBidi" w:cstheme="minorBidi"/>
          <w:lang w:val="cs-CZ"/>
        </w:rPr>
        <w:t>Písek, kamení, štěrk ani hlína pro ni nejsou</w:t>
      </w:r>
      <w:r w:rsidR="00D25AC4" w:rsidRPr="002249BB">
        <w:rPr>
          <w:rFonts w:asciiTheme="minorBidi" w:hAnsiTheme="minorBidi" w:cstheme="minorBidi"/>
          <w:lang w:val="cs-CZ"/>
        </w:rPr>
        <w:t xml:space="preserve"> díky výjimečné přilnavosti a </w:t>
      </w:r>
      <w:r w:rsidR="00953E90" w:rsidRPr="002249BB">
        <w:rPr>
          <w:rFonts w:asciiTheme="minorBidi" w:hAnsiTheme="minorBidi" w:cstheme="minorBidi"/>
          <w:lang w:val="cs-CZ"/>
        </w:rPr>
        <w:t>záběru</w:t>
      </w:r>
      <w:r w:rsidR="00F81842" w:rsidRPr="002249BB">
        <w:rPr>
          <w:rFonts w:asciiTheme="minorBidi" w:hAnsiTheme="minorBidi" w:cstheme="minorBidi"/>
          <w:lang w:val="cs-CZ"/>
        </w:rPr>
        <w:t xml:space="preserve"> </w:t>
      </w:r>
      <w:r w:rsidR="00D25AC4" w:rsidRPr="002249BB">
        <w:rPr>
          <w:rFonts w:asciiTheme="minorBidi" w:hAnsiTheme="minorBidi" w:cstheme="minorBidi"/>
          <w:lang w:val="cs-CZ"/>
        </w:rPr>
        <w:t xml:space="preserve">žádný </w:t>
      </w:r>
      <w:r w:rsidR="007E1857" w:rsidRPr="002249BB">
        <w:rPr>
          <w:rFonts w:asciiTheme="minorBidi" w:hAnsiTheme="minorBidi" w:cstheme="minorBidi"/>
          <w:lang w:val="cs-CZ"/>
        </w:rPr>
        <w:t>problém</w:t>
      </w:r>
      <w:r w:rsidR="00953E90" w:rsidRPr="002249BB">
        <w:rPr>
          <w:rFonts w:asciiTheme="minorBidi" w:hAnsiTheme="minorBidi" w:cstheme="minorBidi"/>
          <w:lang w:val="cs-CZ"/>
        </w:rPr>
        <w:t xml:space="preserve">. </w:t>
      </w:r>
      <w:r w:rsidR="001F5EE4" w:rsidRPr="002249BB">
        <w:rPr>
          <w:rFonts w:asciiTheme="minorBidi" w:hAnsiTheme="minorBidi" w:cstheme="minorBidi"/>
          <w:lang w:val="cs-CZ"/>
        </w:rPr>
        <w:t>Nová p</w:t>
      </w:r>
      <w:r w:rsidR="007713DC" w:rsidRPr="002249BB">
        <w:rPr>
          <w:rFonts w:asciiTheme="minorBidi" w:hAnsiTheme="minorBidi" w:cstheme="minorBidi"/>
          <w:lang w:val="cs-CZ"/>
        </w:rPr>
        <w:t xml:space="preserve">neumatika </w:t>
      </w:r>
      <w:r w:rsidR="00693B09" w:rsidRPr="002249BB">
        <w:rPr>
          <w:rFonts w:asciiTheme="minorBidi" w:hAnsiTheme="minorBidi" w:cstheme="minorBidi"/>
          <w:lang w:val="cs-CZ"/>
        </w:rPr>
        <w:t>EMR 1042 bud</w:t>
      </w:r>
      <w:r w:rsidR="001F5EE4" w:rsidRPr="002249BB">
        <w:rPr>
          <w:rFonts w:asciiTheme="minorBidi" w:hAnsiTheme="minorBidi" w:cstheme="minorBidi"/>
          <w:lang w:val="cs-CZ"/>
        </w:rPr>
        <w:t>e</w:t>
      </w:r>
      <w:r w:rsidR="00693B09" w:rsidRPr="002249BB">
        <w:rPr>
          <w:rFonts w:asciiTheme="minorBidi" w:hAnsiTheme="minorBidi" w:cstheme="minorBidi"/>
          <w:lang w:val="cs-CZ"/>
        </w:rPr>
        <w:t xml:space="preserve"> kromě současné velikosti 29,5R25 </w:t>
      </w:r>
      <w:r w:rsidR="00E32D70" w:rsidRPr="002249BB">
        <w:rPr>
          <w:rFonts w:asciiTheme="minorBidi" w:hAnsiTheme="minorBidi" w:cstheme="minorBidi"/>
          <w:lang w:val="cs-CZ"/>
        </w:rPr>
        <w:t xml:space="preserve">dostupná </w:t>
      </w:r>
      <w:r w:rsidR="00CF6DCC" w:rsidRPr="002249BB">
        <w:rPr>
          <w:rFonts w:asciiTheme="minorBidi" w:hAnsiTheme="minorBidi" w:cstheme="minorBidi"/>
          <w:lang w:val="cs-CZ"/>
        </w:rPr>
        <w:br/>
      </w:r>
      <w:r w:rsidR="00E32D70" w:rsidRPr="002249BB">
        <w:rPr>
          <w:rFonts w:asciiTheme="minorBidi" w:hAnsiTheme="minorBidi" w:cstheme="minorBidi"/>
          <w:lang w:val="cs-CZ"/>
        </w:rPr>
        <w:t>i v rozměrech</w:t>
      </w:r>
      <w:r w:rsidR="00693B09" w:rsidRPr="002249BB">
        <w:rPr>
          <w:rFonts w:asciiTheme="minorBidi" w:hAnsiTheme="minorBidi" w:cstheme="minorBidi"/>
          <w:lang w:val="cs-CZ"/>
        </w:rPr>
        <w:t xml:space="preserve"> 23,5R25 a 26,5R25.</w:t>
      </w:r>
      <w:r w:rsidR="006A22FD" w:rsidRPr="002249BB">
        <w:rPr>
          <w:rFonts w:asciiTheme="minorBidi" w:hAnsiTheme="minorBidi" w:cstheme="minorBidi"/>
          <w:lang w:val="cs-CZ"/>
        </w:rPr>
        <w:t xml:space="preserve"> </w:t>
      </w:r>
    </w:p>
    <w:p w14:paraId="294168E2" w14:textId="22ED4065" w:rsidR="00304235" w:rsidRPr="002249BB" w:rsidRDefault="00074C8B" w:rsidP="00266405">
      <w:pPr>
        <w:spacing w:after="120" w:line="360" w:lineRule="auto"/>
        <w:ind w:left="-144"/>
        <w:jc w:val="both"/>
        <w:rPr>
          <w:rFonts w:asciiTheme="minorBidi" w:hAnsiTheme="minorBidi" w:cstheme="minorBidi"/>
          <w:lang w:val="cs-CZ"/>
        </w:rPr>
      </w:pPr>
      <w:r w:rsidRPr="002249BB">
        <w:rPr>
          <w:rFonts w:asciiTheme="minorBidi" w:hAnsiTheme="minorBidi" w:cstheme="minorBidi"/>
          <w:lang w:val="cs-CZ"/>
        </w:rPr>
        <w:t xml:space="preserve">Se </w:t>
      </w:r>
      <w:r w:rsidR="00740BD9" w:rsidRPr="002249BB">
        <w:rPr>
          <w:rFonts w:asciiTheme="minorBidi" w:hAnsiTheme="minorBidi" w:cstheme="minorBidi"/>
          <w:lang w:val="cs-CZ"/>
        </w:rPr>
        <w:t>špičkovou technologi</w:t>
      </w:r>
      <w:r w:rsidR="00115690" w:rsidRPr="002249BB">
        <w:rPr>
          <w:rFonts w:asciiTheme="minorBidi" w:hAnsiTheme="minorBidi" w:cstheme="minorBidi"/>
          <w:lang w:val="cs-CZ"/>
        </w:rPr>
        <w:t>í</w:t>
      </w:r>
      <w:r w:rsidR="009E2F80" w:rsidRPr="002249BB">
        <w:rPr>
          <w:rFonts w:asciiTheme="minorBidi" w:hAnsiTheme="minorBidi" w:cstheme="minorBidi"/>
          <w:lang w:val="cs-CZ"/>
        </w:rPr>
        <w:t xml:space="preserve"> </w:t>
      </w:r>
      <w:r w:rsidR="00222DCA" w:rsidRPr="002249BB">
        <w:rPr>
          <w:rFonts w:asciiTheme="minorBidi" w:hAnsiTheme="minorBidi" w:cstheme="minorBidi"/>
          <w:lang w:val="cs-CZ"/>
        </w:rPr>
        <w:t>v podobě dezénu</w:t>
      </w:r>
      <w:r w:rsidR="004C7E99" w:rsidRPr="002249BB">
        <w:rPr>
          <w:rFonts w:asciiTheme="minorBidi" w:hAnsiTheme="minorBidi" w:cstheme="minorBidi"/>
          <w:lang w:val="cs-CZ"/>
        </w:rPr>
        <w:t xml:space="preserve"> pneumatik</w:t>
      </w:r>
      <w:r w:rsidR="007206E5" w:rsidRPr="002249BB">
        <w:rPr>
          <w:rFonts w:asciiTheme="minorBidi" w:hAnsiTheme="minorBidi" w:cstheme="minorBidi"/>
          <w:lang w:val="cs-CZ"/>
        </w:rPr>
        <w:t>y</w:t>
      </w:r>
      <w:r w:rsidR="00D20177" w:rsidRPr="002249BB">
        <w:rPr>
          <w:rFonts w:asciiTheme="minorBidi" w:hAnsiTheme="minorBidi" w:cstheme="minorBidi"/>
          <w:lang w:val="cs-CZ"/>
        </w:rPr>
        <w:t xml:space="preserve"> </w:t>
      </w:r>
      <w:r w:rsidR="009F0FEA" w:rsidRPr="002249BB">
        <w:rPr>
          <w:rFonts w:asciiTheme="minorBidi" w:hAnsiTheme="minorBidi" w:cstheme="minorBidi"/>
          <w:lang w:val="cs-CZ"/>
        </w:rPr>
        <w:t xml:space="preserve">přináší </w:t>
      </w:r>
      <w:r w:rsidR="00D20177" w:rsidRPr="002249BB">
        <w:rPr>
          <w:rFonts w:asciiTheme="minorBidi" w:hAnsiTheme="minorBidi" w:cstheme="minorBidi"/>
          <w:lang w:val="cs-CZ"/>
        </w:rPr>
        <w:t>řada EMR 1051</w:t>
      </w:r>
      <w:r w:rsidR="00740BD9" w:rsidRPr="002249BB">
        <w:rPr>
          <w:rFonts w:asciiTheme="minorBidi" w:hAnsiTheme="minorBidi" w:cstheme="minorBidi"/>
          <w:lang w:val="cs-CZ"/>
        </w:rPr>
        <w:t xml:space="preserve"> zákazníkům nejlepší možn</w:t>
      </w:r>
      <w:r w:rsidR="004C7E99" w:rsidRPr="002249BB">
        <w:rPr>
          <w:rFonts w:asciiTheme="minorBidi" w:hAnsiTheme="minorBidi" w:cstheme="minorBidi"/>
          <w:lang w:val="cs-CZ"/>
        </w:rPr>
        <w:t>é</w:t>
      </w:r>
      <w:r w:rsidR="00740BD9" w:rsidRPr="002249BB">
        <w:rPr>
          <w:rFonts w:asciiTheme="minorBidi" w:hAnsiTheme="minorBidi" w:cstheme="minorBidi"/>
          <w:lang w:val="cs-CZ"/>
        </w:rPr>
        <w:t xml:space="preserve"> řešení </w:t>
      </w:r>
      <w:r w:rsidR="00DC71B9" w:rsidRPr="002249BB">
        <w:rPr>
          <w:rFonts w:asciiTheme="minorBidi" w:hAnsiTheme="minorBidi" w:cstheme="minorBidi"/>
          <w:lang w:val="cs-CZ"/>
        </w:rPr>
        <w:t>intenzifikace při nakládání materiálů.</w:t>
      </w:r>
      <w:r w:rsidR="00740BD9" w:rsidRPr="002249BB">
        <w:rPr>
          <w:rFonts w:asciiTheme="minorBidi" w:hAnsiTheme="minorBidi" w:cstheme="minorBidi"/>
          <w:lang w:val="cs-CZ"/>
        </w:rPr>
        <w:t xml:space="preserve"> Stejně jako </w:t>
      </w:r>
      <w:r w:rsidR="003E2478" w:rsidRPr="002249BB">
        <w:rPr>
          <w:rFonts w:asciiTheme="minorBidi" w:hAnsiTheme="minorBidi" w:cstheme="minorBidi"/>
          <w:lang w:val="cs-CZ"/>
        </w:rPr>
        <w:t xml:space="preserve">u </w:t>
      </w:r>
      <w:r w:rsidR="00740BD9" w:rsidRPr="002249BB">
        <w:rPr>
          <w:rFonts w:asciiTheme="minorBidi" w:hAnsiTheme="minorBidi" w:cstheme="minorBidi"/>
          <w:lang w:val="cs-CZ"/>
        </w:rPr>
        <w:t>řad</w:t>
      </w:r>
      <w:r w:rsidR="003E2478" w:rsidRPr="002249BB">
        <w:rPr>
          <w:rFonts w:asciiTheme="minorBidi" w:hAnsiTheme="minorBidi" w:cstheme="minorBidi"/>
          <w:lang w:val="cs-CZ"/>
        </w:rPr>
        <w:t>y</w:t>
      </w:r>
      <w:r w:rsidR="00740BD9" w:rsidRPr="002249BB">
        <w:rPr>
          <w:rFonts w:asciiTheme="minorBidi" w:hAnsiTheme="minorBidi" w:cstheme="minorBidi"/>
          <w:lang w:val="cs-CZ"/>
        </w:rPr>
        <w:t xml:space="preserve"> EMR 1042</w:t>
      </w:r>
      <w:r w:rsidR="004C7E99" w:rsidRPr="002249BB">
        <w:rPr>
          <w:rFonts w:asciiTheme="minorBidi" w:hAnsiTheme="minorBidi" w:cstheme="minorBidi"/>
          <w:lang w:val="cs-CZ"/>
        </w:rPr>
        <w:t>,</w:t>
      </w:r>
      <w:r w:rsidR="00740BD9" w:rsidRPr="002249BB">
        <w:rPr>
          <w:rFonts w:asciiTheme="minorBidi" w:hAnsiTheme="minorBidi" w:cstheme="minorBidi"/>
          <w:lang w:val="cs-CZ"/>
        </w:rPr>
        <w:t xml:space="preserve"> </w:t>
      </w:r>
      <w:r w:rsidR="00D6114C" w:rsidRPr="002249BB">
        <w:rPr>
          <w:rFonts w:asciiTheme="minorBidi" w:hAnsiTheme="minorBidi" w:cstheme="minorBidi"/>
          <w:lang w:val="cs-CZ"/>
        </w:rPr>
        <w:t xml:space="preserve">zajistí </w:t>
      </w:r>
      <w:r w:rsidR="00740BD9" w:rsidRPr="002249BB">
        <w:rPr>
          <w:rFonts w:asciiTheme="minorBidi" w:hAnsiTheme="minorBidi" w:cstheme="minorBidi"/>
          <w:lang w:val="cs-CZ"/>
        </w:rPr>
        <w:t xml:space="preserve">její </w:t>
      </w:r>
      <w:r w:rsidR="00C63C12" w:rsidRPr="002249BB">
        <w:rPr>
          <w:rFonts w:asciiTheme="minorBidi" w:hAnsiTheme="minorBidi" w:cstheme="minorBidi"/>
          <w:lang w:val="cs-CZ"/>
        </w:rPr>
        <w:t xml:space="preserve">speciální </w:t>
      </w:r>
      <w:r w:rsidR="00740BD9" w:rsidRPr="002249BB">
        <w:rPr>
          <w:rFonts w:asciiTheme="minorBidi" w:hAnsiTheme="minorBidi" w:cstheme="minorBidi"/>
          <w:lang w:val="cs-CZ"/>
        </w:rPr>
        <w:t>dezén dokona</w:t>
      </w:r>
      <w:r w:rsidR="00D6114C" w:rsidRPr="002249BB">
        <w:rPr>
          <w:rFonts w:asciiTheme="minorBidi" w:hAnsiTheme="minorBidi" w:cstheme="minorBidi"/>
          <w:lang w:val="cs-CZ"/>
        </w:rPr>
        <w:t>lou přilnavost</w:t>
      </w:r>
      <w:r w:rsidR="00ED5450" w:rsidRPr="002249BB">
        <w:rPr>
          <w:rFonts w:asciiTheme="minorBidi" w:hAnsiTheme="minorBidi" w:cstheme="minorBidi"/>
          <w:lang w:val="cs-CZ"/>
        </w:rPr>
        <w:t xml:space="preserve"> </w:t>
      </w:r>
      <w:r w:rsidR="00740BD9" w:rsidRPr="002249BB">
        <w:rPr>
          <w:rFonts w:asciiTheme="minorBidi" w:hAnsiTheme="minorBidi" w:cstheme="minorBidi"/>
          <w:lang w:val="cs-CZ"/>
        </w:rPr>
        <w:t>tam, kde je to nejvíce potřeba, ať už při práci</w:t>
      </w:r>
      <w:r w:rsidR="003430F7" w:rsidRPr="002249BB">
        <w:rPr>
          <w:rFonts w:asciiTheme="minorBidi" w:hAnsiTheme="minorBidi" w:cstheme="minorBidi"/>
          <w:lang w:val="cs-CZ"/>
        </w:rPr>
        <w:t xml:space="preserve"> </w:t>
      </w:r>
      <w:r w:rsidR="00740BD9" w:rsidRPr="002249BB">
        <w:rPr>
          <w:rFonts w:asciiTheme="minorBidi" w:hAnsiTheme="minorBidi" w:cstheme="minorBidi"/>
          <w:lang w:val="cs-CZ"/>
        </w:rPr>
        <w:t xml:space="preserve">v otevřených lomech, na staveništích nebo při terénních úpravách. Model EMR 1051, </w:t>
      </w:r>
      <w:r w:rsidR="005A6B8B" w:rsidRPr="002249BB">
        <w:rPr>
          <w:rFonts w:asciiTheme="minorBidi" w:hAnsiTheme="minorBidi" w:cstheme="minorBidi"/>
          <w:lang w:val="cs-CZ"/>
        </w:rPr>
        <w:t>vyrobený</w:t>
      </w:r>
      <w:r w:rsidR="00740BD9" w:rsidRPr="002249BB">
        <w:rPr>
          <w:rFonts w:asciiTheme="minorBidi" w:hAnsiTheme="minorBidi" w:cstheme="minorBidi"/>
          <w:lang w:val="cs-CZ"/>
        </w:rPr>
        <w:t xml:space="preserve"> </w:t>
      </w:r>
      <w:r w:rsidR="005A6B8B" w:rsidRPr="002249BB">
        <w:rPr>
          <w:rFonts w:asciiTheme="minorBidi" w:hAnsiTheme="minorBidi" w:cstheme="minorBidi"/>
          <w:lang w:val="cs-CZ"/>
        </w:rPr>
        <w:t>z</w:t>
      </w:r>
      <w:r w:rsidR="00740BD9" w:rsidRPr="002249BB">
        <w:rPr>
          <w:rFonts w:asciiTheme="minorBidi" w:hAnsiTheme="minorBidi" w:cstheme="minorBidi"/>
          <w:lang w:val="cs-CZ"/>
        </w:rPr>
        <w:t xml:space="preserve"> nejmodernější</w:t>
      </w:r>
      <w:r w:rsidR="005A6B8B" w:rsidRPr="002249BB">
        <w:rPr>
          <w:rFonts w:asciiTheme="minorBidi" w:hAnsiTheme="minorBidi" w:cstheme="minorBidi"/>
          <w:lang w:val="cs-CZ"/>
        </w:rPr>
        <w:t>ch</w:t>
      </w:r>
      <w:r w:rsidR="00740BD9" w:rsidRPr="002249BB">
        <w:rPr>
          <w:rFonts w:asciiTheme="minorBidi" w:hAnsiTheme="minorBidi" w:cstheme="minorBidi"/>
          <w:lang w:val="cs-CZ"/>
        </w:rPr>
        <w:t xml:space="preserve"> směsí, </w:t>
      </w:r>
      <w:r w:rsidR="00CF6DCC" w:rsidRPr="002249BB">
        <w:rPr>
          <w:rFonts w:asciiTheme="minorBidi" w:hAnsiTheme="minorBidi" w:cstheme="minorBidi"/>
          <w:lang w:val="cs-CZ"/>
        </w:rPr>
        <w:t xml:space="preserve">se </w:t>
      </w:r>
      <w:r w:rsidR="00740BD9" w:rsidRPr="002249BB">
        <w:rPr>
          <w:rFonts w:asciiTheme="minorBidi" w:hAnsiTheme="minorBidi" w:cstheme="minorBidi"/>
          <w:lang w:val="cs-CZ"/>
        </w:rPr>
        <w:t>siln</w:t>
      </w:r>
      <w:r w:rsidR="00896630" w:rsidRPr="002249BB">
        <w:rPr>
          <w:rFonts w:asciiTheme="minorBidi" w:hAnsiTheme="minorBidi" w:cstheme="minorBidi"/>
          <w:lang w:val="cs-CZ"/>
        </w:rPr>
        <w:t>ou</w:t>
      </w:r>
      <w:r w:rsidR="00740BD9" w:rsidRPr="002249BB">
        <w:rPr>
          <w:rFonts w:asciiTheme="minorBidi" w:hAnsiTheme="minorBidi" w:cstheme="minorBidi"/>
          <w:lang w:val="cs-CZ"/>
        </w:rPr>
        <w:t xml:space="preserve"> radiální </w:t>
      </w:r>
      <w:r w:rsidR="00896630" w:rsidRPr="002249BB">
        <w:rPr>
          <w:rFonts w:asciiTheme="minorBidi" w:hAnsiTheme="minorBidi" w:cstheme="minorBidi"/>
          <w:lang w:val="cs-CZ"/>
        </w:rPr>
        <w:t>kostrou</w:t>
      </w:r>
      <w:r w:rsidR="00740BD9" w:rsidRPr="002249BB">
        <w:rPr>
          <w:rFonts w:asciiTheme="minorBidi" w:hAnsiTheme="minorBidi" w:cstheme="minorBidi"/>
          <w:lang w:val="cs-CZ"/>
        </w:rPr>
        <w:t xml:space="preserve"> a extra hlubokým dezénem, optimalizuje rozložení zátěže a životnost pneumatik a </w:t>
      </w:r>
      <w:r w:rsidR="007B2C25" w:rsidRPr="002249BB">
        <w:rPr>
          <w:rFonts w:asciiTheme="minorBidi" w:hAnsiTheme="minorBidi" w:cstheme="minorBidi"/>
          <w:lang w:val="cs-CZ"/>
        </w:rPr>
        <w:t xml:space="preserve">zároveň </w:t>
      </w:r>
      <w:r w:rsidR="00740BD9" w:rsidRPr="002249BB">
        <w:rPr>
          <w:rFonts w:asciiTheme="minorBidi" w:hAnsiTheme="minorBidi" w:cstheme="minorBidi"/>
          <w:lang w:val="cs-CZ"/>
        </w:rPr>
        <w:t xml:space="preserve">zvyšuje jízdní komfort a </w:t>
      </w:r>
      <w:r w:rsidR="00EE034F" w:rsidRPr="002249BB">
        <w:rPr>
          <w:rFonts w:asciiTheme="minorBidi" w:hAnsiTheme="minorBidi" w:cstheme="minorBidi"/>
          <w:lang w:val="cs-CZ"/>
        </w:rPr>
        <w:t xml:space="preserve">optimalizuje </w:t>
      </w:r>
      <w:r w:rsidR="00A438F9" w:rsidRPr="002249BB">
        <w:rPr>
          <w:rFonts w:asciiTheme="minorBidi" w:hAnsiTheme="minorBidi" w:cstheme="minorBidi"/>
          <w:lang w:val="cs-CZ"/>
        </w:rPr>
        <w:t>spotřebu</w:t>
      </w:r>
      <w:r w:rsidR="00740BD9" w:rsidRPr="002249BB">
        <w:rPr>
          <w:rFonts w:asciiTheme="minorBidi" w:hAnsiTheme="minorBidi" w:cstheme="minorBidi"/>
          <w:lang w:val="cs-CZ"/>
        </w:rPr>
        <w:t xml:space="preserve"> paliva.</w:t>
      </w:r>
    </w:p>
    <w:p w14:paraId="7AF228ED" w14:textId="2ED155E5" w:rsidR="00090490" w:rsidRPr="002249BB" w:rsidRDefault="00D73512" w:rsidP="00266405">
      <w:pPr>
        <w:spacing w:after="120" w:line="360" w:lineRule="auto"/>
        <w:ind w:left="-144"/>
        <w:jc w:val="both"/>
        <w:rPr>
          <w:rFonts w:asciiTheme="minorBidi" w:hAnsiTheme="minorBidi" w:cstheme="minorBidi"/>
          <w:lang w:val="cs-CZ"/>
        </w:rPr>
      </w:pPr>
      <w:r w:rsidRPr="002249BB">
        <w:rPr>
          <w:rFonts w:asciiTheme="minorBidi" w:hAnsiTheme="minorBidi" w:cstheme="minorBidi"/>
          <w:lang w:val="cs-CZ"/>
        </w:rPr>
        <w:t>Řada EMR 1051</w:t>
      </w:r>
      <w:r w:rsidR="00667A02" w:rsidRPr="002249BB">
        <w:rPr>
          <w:rFonts w:asciiTheme="minorBidi" w:hAnsiTheme="minorBidi" w:cstheme="minorBidi"/>
          <w:lang w:val="cs-CZ"/>
        </w:rPr>
        <w:t xml:space="preserve"> </w:t>
      </w:r>
      <w:r w:rsidR="005D2289" w:rsidRPr="002249BB">
        <w:rPr>
          <w:rFonts w:asciiTheme="minorBidi" w:hAnsiTheme="minorBidi" w:cstheme="minorBidi"/>
          <w:lang w:val="cs-CZ"/>
        </w:rPr>
        <w:t xml:space="preserve">zahrnuje tyto nové rozměry: </w:t>
      </w:r>
      <w:r w:rsidR="001D6F7B" w:rsidRPr="002249BB">
        <w:rPr>
          <w:rFonts w:asciiTheme="minorBidi" w:hAnsiTheme="minorBidi" w:cstheme="minorBidi"/>
          <w:lang w:val="cs-CZ"/>
        </w:rPr>
        <w:t>20.5R25</w:t>
      </w:r>
      <w:r w:rsidR="00BB2830" w:rsidRPr="002249BB">
        <w:rPr>
          <w:rFonts w:asciiTheme="minorBidi" w:hAnsiTheme="minorBidi" w:cstheme="minorBidi"/>
          <w:i/>
          <w:iCs/>
          <w:lang w:val="cs-CZ"/>
        </w:rPr>
        <w:t xml:space="preserve">, </w:t>
      </w:r>
      <w:r w:rsidR="001D6F7B" w:rsidRPr="002249BB">
        <w:rPr>
          <w:rFonts w:asciiTheme="minorBidi" w:hAnsiTheme="minorBidi" w:cstheme="minorBidi"/>
          <w:lang w:val="cs-CZ"/>
        </w:rPr>
        <w:t>23.5R25, 26.5R25</w:t>
      </w:r>
      <w:r w:rsidR="005D2289" w:rsidRPr="002249BB">
        <w:rPr>
          <w:rFonts w:asciiTheme="minorBidi" w:hAnsiTheme="minorBidi" w:cstheme="minorBidi"/>
          <w:lang w:val="cs-CZ"/>
        </w:rPr>
        <w:t xml:space="preserve"> a</w:t>
      </w:r>
      <w:r w:rsidR="001D6F7B" w:rsidRPr="002249BB">
        <w:rPr>
          <w:rFonts w:asciiTheme="minorBidi" w:hAnsiTheme="minorBidi" w:cstheme="minorBidi"/>
          <w:lang w:val="cs-CZ"/>
        </w:rPr>
        <w:t xml:space="preserve"> 29.5R25</w:t>
      </w:r>
      <w:r w:rsidR="00266405" w:rsidRPr="002249BB">
        <w:rPr>
          <w:rFonts w:asciiTheme="minorBidi" w:hAnsiTheme="minorBidi" w:cstheme="minorBidi"/>
          <w:i/>
          <w:iCs/>
          <w:lang w:val="cs-CZ"/>
        </w:rPr>
        <w:t>.</w:t>
      </w:r>
    </w:p>
    <w:p w14:paraId="258287E4" w14:textId="0257AD00" w:rsidR="001E7894" w:rsidRPr="002249BB" w:rsidRDefault="00966AE4" w:rsidP="00266405">
      <w:pPr>
        <w:spacing w:after="120" w:line="360" w:lineRule="auto"/>
        <w:ind w:left="-144"/>
        <w:jc w:val="both"/>
        <w:rPr>
          <w:rFonts w:asciiTheme="minorBidi" w:hAnsiTheme="minorBidi" w:cstheme="minorBidi"/>
          <w:lang w:val="cs-CZ"/>
        </w:rPr>
      </w:pPr>
      <w:r w:rsidRPr="002249BB">
        <w:rPr>
          <w:rFonts w:ascii="Arial" w:hAnsi="Arial" w:cs="Arial"/>
          <w:lang w:val="cs-CZ"/>
        </w:rPr>
        <w:t xml:space="preserve">Více informací o </w:t>
      </w:r>
      <w:r w:rsidR="00FE511D" w:rsidRPr="002249BB">
        <w:rPr>
          <w:rFonts w:ascii="Arial" w:hAnsi="Arial" w:cs="Arial"/>
          <w:lang w:val="cs-CZ"/>
        </w:rPr>
        <w:t>novinkách řady</w:t>
      </w:r>
      <w:r w:rsidRPr="002249BB">
        <w:rPr>
          <w:rFonts w:ascii="Arial" w:hAnsi="Arial" w:cs="Arial"/>
          <w:lang w:val="cs-CZ"/>
        </w:rPr>
        <w:t xml:space="preserve"> EMR získáte na: </w:t>
      </w:r>
    </w:p>
    <w:p w14:paraId="149643E4" w14:textId="4D5E3794" w:rsidR="00BC71DA" w:rsidRPr="002249BB" w:rsidRDefault="00BC71DA" w:rsidP="00BC71DA">
      <w:pPr>
        <w:spacing w:after="120" w:line="360" w:lineRule="auto"/>
        <w:ind w:left="-144"/>
        <w:rPr>
          <w:rFonts w:asciiTheme="minorBidi" w:hAnsiTheme="minorBidi" w:cstheme="minorBidi"/>
          <w:lang w:val="cs-CZ"/>
        </w:rPr>
      </w:pPr>
      <w:r w:rsidRPr="002249BB">
        <w:rPr>
          <w:rFonts w:asciiTheme="minorBidi" w:hAnsiTheme="minorBidi" w:cstheme="minorBidi"/>
          <w:lang w:val="cs-CZ"/>
        </w:rPr>
        <w:t xml:space="preserve">EMR 1042: </w:t>
      </w:r>
      <w:hyperlink r:id="rId11" w:history="1">
        <w:r w:rsidR="00533F5A" w:rsidRPr="00533F5A">
          <w:rPr>
            <w:rStyle w:val="Hyperlink"/>
            <w:rFonts w:ascii="Arial" w:hAnsi="Arial" w:cs="Arial"/>
          </w:rPr>
          <w:t>https://www.trelleborg.com/cs/wheels/v%C3%BDrobky,-a-,%C5%99e%C5%A1en%C3%AD/pneu-pro-pozemni-pohyb/kloubovy-dampr/emr-1042</w:t>
        </w:r>
      </w:hyperlink>
      <w:r w:rsidR="00533F5A">
        <w:t xml:space="preserve"> </w:t>
      </w:r>
    </w:p>
    <w:p w14:paraId="62493071" w14:textId="79A811AF" w:rsidR="001E7894" w:rsidRPr="002249BB" w:rsidRDefault="00BC71DA" w:rsidP="00533F5A">
      <w:pPr>
        <w:spacing w:after="120" w:line="360" w:lineRule="auto"/>
        <w:ind w:left="-144"/>
        <w:rPr>
          <w:rFonts w:asciiTheme="minorBidi" w:hAnsiTheme="minorBidi" w:cstheme="minorBidi"/>
          <w:lang w:val="cs-CZ"/>
        </w:rPr>
      </w:pPr>
      <w:r w:rsidRPr="002249BB">
        <w:rPr>
          <w:rFonts w:asciiTheme="minorBidi" w:hAnsiTheme="minorBidi" w:cstheme="minorBidi"/>
          <w:lang w:val="cs-CZ"/>
        </w:rPr>
        <w:lastRenderedPageBreak/>
        <w:t>EMR 1051:</w:t>
      </w:r>
      <w:r w:rsidR="002249BB">
        <w:rPr>
          <w:rFonts w:asciiTheme="minorBidi" w:hAnsiTheme="minorBidi" w:cstheme="minorBidi"/>
          <w:lang w:val="cs-CZ"/>
        </w:rPr>
        <w:t xml:space="preserve"> </w:t>
      </w:r>
      <w:hyperlink r:id="rId12" w:history="1">
        <w:r w:rsidR="00533F5A" w:rsidRPr="00533F5A">
          <w:rPr>
            <w:rStyle w:val="Hyperlink"/>
            <w:rFonts w:ascii="Arial" w:hAnsi="Arial" w:cs="Arial"/>
          </w:rPr>
          <w:t>https://www.trelleborg.com/cs/wheels/v%C3%BDrobky,-a-</w:t>
        </w:r>
        <w:bookmarkStart w:id="0" w:name="_GoBack"/>
        <w:bookmarkEnd w:id="0"/>
        <w:r w:rsidR="00533F5A" w:rsidRPr="00533F5A">
          <w:rPr>
            <w:rStyle w:val="Hyperlink"/>
            <w:rFonts w:ascii="Arial" w:hAnsi="Arial" w:cs="Arial"/>
          </w:rPr>
          <w:t>,%C5%99e%C5%A1en%C3%AD/pneu-pro-pozemni-pohyb/kolovy-nakladac/earth-moving-radial-tires-1051</w:t>
        </w:r>
      </w:hyperlink>
      <w:r w:rsidR="00533F5A">
        <w:t xml:space="preserve"> </w:t>
      </w:r>
    </w:p>
    <w:p w14:paraId="572879A9" w14:textId="77777777" w:rsidR="00BC71DA" w:rsidRPr="002249BB" w:rsidRDefault="00BC71DA" w:rsidP="001E7894">
      <w:pPr>
        <w:spacing w:after="120" w:line="360" w:lineRule="auto"/>
        <w:ind w:left="-144"/>
        <w:jc w:val="both"/>
        <w:rPr>
          <w:rFonts w:asciiTheme="minorBidi" w:hAnsiTheme="minorBidi" w:cstheme="minorBidi"/>
          <w:lang w:val="cs-CZ"/>
        </w:rPr>
      </w:pPr>
    </w:p>
    <w:p w14:paraId="27769774" w14:textId="4F9E89D5" w:rsidR="00950CCC" w:rsidRPr="002249BB" w:rsidRDefault="00950CCC" w:rsidP="00331A68">
      <w:pPr>
        <w:spacing w:after="120" w:line="360" w:lineRule="auto"/>
        <w:ind w:left="-144"/>
        <w:jc w:val="center"/>
        <w:rPr>
          <w:rFonts w:ascii="Arial" w:hAnsi="Arial"/>
          <w:b/>
          <w:bCs/>
          <w:sz w:val="20"/>
          <w:szCs w:val="20"/>
          <w:lang w:val="cs-CZ"/>
        </w:rPr>
      </w:pPr>
      <w:r w:rsidRPr="002249BB">
        <w:rPr>
          <w:rFonts w:ascii="Arial" w:hAnsi="Arial"/>
          <w:b/>
          <w:bCs/>
          <w:sz w:val="20"/>
          <w:szCs w:val="20"/>
          <w:lang w:val="cs-CZ"/>
        </w:rPr>
        <w:t>-</w:t>
      </w:r>
      <w:r w:rsidR="00E16CE5" w:rsidRPr="002249BB">
        <w:rPr>
          <w:rFonts w:ascii="Arial" w:hAnsi="Arial"/>
          <w:b/>
          <w:bCs/>
          <w:sz w:val="20"/>
          <w:szCs w:val="20"/>
          <w:lang w:val="cs-CZ"/>
        </w:rPr>
        <w:t>KONEC</w:t>
      </w:r>
      <w:r w:rsidRPr="002249BB">
        <w:rPr>
          <w:rFonts w:ascii="Arial" w:hAnsi="Arial"/>
          <w:b/>
          <w:bCs/>
          <w:sz w:val="20"/>
          <w:szCs w:val="20"/>
          <w:lang w:val="cs-CZ"/>
        </w:rPr>
        <w:t>-</w:t>
      </w:r>
    </w:p>
    <w:p w14:paraId="0B9CFC89" w14:textId="77777777" w:rsidR="00950CCC" w:rsidRPr="002249BB" w:rsidRDefault="00950CCC" w:rsidP="00950CCC">
      <w:pPr>
        <w:spacing w:after="120" w:line="360" w:lineRule="auto"/>
        <w:ind w:left="-144"/>
        <w:jc w:val="center"/>
        <w:rPr>
          <w:rFonts w:ascii="Arial" w:hAnsi="Arial" w:cs="Arial"/>
          <w:b/>
          <w:bCs/>
          <w:sz w:val="20"/>
          <w:szCs w:val="20"/>
          <w:lang w:val="cs-CZ"/>
        </w:rPr>
      </w:pPr>
    </w:p>
    <w:p w14:paraId="094C4089" w14:textId="77777777" w:rsidR="00E16CE5" w:rsidRPr="002249BB" w:rsidRDefault="00E16CE5" w:rsidP="00E16CE5">
      <w:pPr>
        <w:spacing w:after="0" w:line="360" w:lineRule="auto"/>
        <w:ind w:right="142"/>
        <w:jc w:val="both"/>
        <w:rPr>
          <w:rStyle w:val="Hyperlink"/>
          <w:rFonts w:ascii="Arial" w:eastAsia="Times New Roman" w:hAnsi="Arial" w:cs="Arial"/>
          <w:lang w:val="cs-CZ"/>
        </w:rPr>
      </w:pPr>
      <w:r w:rsidRPr="002249BB">
        <w:rPr>
          <w:rFonts w:ascii="Arial" w:hAnsi="Arial" w:cs="Arial"/>
          <w:sz w:val="18"/>
          <w:lang w:val="cs-CZ"/>
        </w:rPr>
        <w:t xml:space="preserve">Pro </w:t>
      </w:r>
      <w:r w:rsidRPr="002249BB">
        <w:rPr>
          <w:rFonts w:ascii="Arial" w:hAnsi="Arial" w:cs="Arial"/>
          <w:b/>
          <w:sz w:val="18"/>
          <w:lang w:val="cs-CZ"/>
        </w:rPr>
        <w:t>tiskové zprávy</w:t>
      </w:r>
      <w:r w:rsidRPr="002249BB">
        <w:rPr>
          <w:rFonts w:ascii="Arial" w:hAnsi="Arial" w:cs="Arial"/>
          <w:sz w:val="18"/>
          <w:lang w:val="cs-CZ"/>
        </w:rPr>
        <w:t xml:space="preserve"> společnosti Trelleborg Wheel Systems navštivte Press Room na </w:t>
      </w:r>
      <w:hyperlink r:id="rId13" w:history="1">
        <w:r w:rsidRPr="002249BB">
          <w:rPr>
            <w:rStyle w:val="Hyperlink"/>
            <w:rFonts w:ascii="Arial" w:hAnsi="Arial" w:cs="Arial"/>
            <w:sz w:val="18"/>
            <w:lang w:val="cs-CZ"/>
          </w:rPr>
          <w:t>www.trelleborg.com/wheels</w:t>
        </w:r>
      </w:hyperlink>
      <w:r w:rsidRPr="002249BB">
        <w:rPr>
          <w:rStyle w:val="Hyperlink"/>
          <w:rFonts w:ascii="Arial" w:hAnsi="Arial" w:cs="Arial"/>
          <w:lang w:val="cs-CZ"/>
        </w:rPr>
        <w:t xml:space="preserve">. </w:t>
      </w:r>
    </w:p>
    <w:p w14:paraId="4D546E05" w14:textId="77777777" w:rsidR="00E16CE5" w:rsidRPr="002249BB" w:rsidRDefault="00E16CE5" w:rsidP="00E16CE5">
      <w:pPr>
        <w:spacing w:after="0" w:line="360" w:lineRule="auto"/>
        <w:ind w:right="142"/>
        <w:jc w:val="both"/>
        <w:rPr>
          <w:rStyle w:val="Hyperlink"/>
          <w:lang w:val="cs-CZ"/>
        </w:rPr>
      </w:pPr>
      <w:r w:rsidRPr="002249BB">
        <w:rPr>
          <w:rFonts w:ascii="Arial" w:hAnsi="Arial" w:cs="Arial"/>
          <w:bCs/>
          <w:sz w:val="18"/>
          <w:lang w:val="cs-CZ"/>
        </w:rPr>
        <w:t xml:space="preserve">Další </w:t>
      </w:r>
      <w:r w:rsidRPr="002249BB">
        <w:rPr>
          <w:rFonts w:ascii="Arial" w:hAnsi="Arial" w:cs="Arial"/>
          <w:b/>
          <w:bCs/>
          <w:sz w:val="18"/>
          <w:lang w:val="cs-CZ"/>
        </w:rPr>
        <w:t>obrázky</w:t>
      </w:r>
      <w:r w:rsidRPr="002249BB">
        <w:rPr>
          <w:rFonts w:ascii="Arial" w:hAnsi="Arial" w:cs="Arial"/>
          <w:bCs/>
          <w:sz w:val="18"/>
          <w:lang w:val="cs-CZ"/>
        </w:rPr>
        <w:t xml:space="preserve"> najdete v databázi obrázků</w:t>
      </w:r>
      <w:r w:rsidRPr="002249BB">
        <w:rPr>
          <w:rFonts w:ascii="Arial" w:hAnsi="Arial" w:cs="Arial"/>
          <w:sz w:val="18"/>
          <w:lang w:val="cs-CZ"/>
        </w:rPr>
        <w:t xml:space="preserve"> na </w:t>
      </w:r>
      <w:hyperlink r:id="rId14" w:history="1">
        <w:r w:rsidRPr="002249BB">
          <w:rPr>
            <w:rStyle w:val="Hyperlink"/>
            <w:rFonts w:ascii="Arial" w:hAnsi="Arial" w:cs="Arial"/>
            <w:sz w:val="18"/>
            <w:lang w:val="cs-CZ"/>
          </w:rPr>
          <w:t>www.trelleborg.com/wheels</w:t>
        </w:r>
      </w:hyperlink>
      <w:r w:rsidRPr="002249BB">
        <w:rPr>
          <w:rStyle w:val="Hyperlink"/>
          <w:rFonts w:ascii="Arial" w:hAnsi="Arial" w:cs="Arial"/>
          <w:sz w:val="18"/>
          <w:lang w:val="cs-CZ"/>
        </w:rPr>
        <w:t>.</w:t>
      </w:r>
    </w:p>
    <w:p w14:paraId="3B0D9863" w14:textId="77777777" w:rsidR="00E16CE5" w:rsidRPr="002249BB" w:rsidRDefault="00E16CE5" w:rsidP="00E16CE5">
      <w:pPr>
        <w:spacing w:after="0" w:line="360" w:lineRule="auto"/>
        <w:ind w:right="142"/>
        <w:jc w:val="both"/>
        <w:rPr>
          <w:rFonts w:ascii="Arial" w:hAnsi="Arial" w:cs="Arial"/>
          <w:sz w:val="18"/>
          <w:lang w:val="cs-CZ"/>
        </w:rPr>
      </w:pPr>
    </w:p>
    <w:p w14:paraId="139BD29A" w14:textId="77777777" w:rsidR="00E16CE5" w:rsidRPr="002249BB" w:rsidRDefault="00E16CE5" w:rsidP="00E16CE5">
      <w:pPr>
        <w:spacing w:after="0" w:line="360" w:lineRule="auto"/>
        <w:ind w:right="142"/>
        <w:jc w:val="both"/>
        <w:rPr>
          <w:rFonts w:ascii="Arial" w:hAnsi="Arial" w:cs="Arial"/>
          <w:sz w:val="18"/>
          <w:lang w:val="cs-CZ"/>
        </w:rPr>
      </w:pPr>
      <w:r w:rsidRPr="002249BB">
        <w:rPr>
          <w:rFonts w:ascii="Arial" w:hAnsi="Arial" w:cs="Arial"/>
          <w:sz w:val="18"/>
          <w:lang w:val="cs-CZ"/>
        </w:rPr>
        <w:t xml:space="preserve">Pro </w:t>
      </w:r>
      <w:r w:rsidRPr="002249BB">
        <w:rPr>
          <w:rFonts w:ascii="Arial" w:hAnsi="Arial" w:cs="Arial"/>
          <w:b/>
          <w:bCs/>
          <w:sz w:val="18"/>
          <w:lang w:val="cs-CZ"/>
        </w:rPr>
        <w:t>více informací</w:t>
      </w:r>
      <w:r w:rsidRPr="002249BB">
        <w:rPr>
          <w:rFonts w:ascii="Arial" w:hAnsi="Arial" w:cs="Arial"/>
          <w:sz w:val="18"/>
          <w:lang w:val="cs-CZ"/>
        </w:rPr>
        <w:t xml:space="preserve"> nebo obrázky ve </w:t>
      </w:r>
      <w:r w:rsidRPr="002249BB">
        <w:rPr>
          <w:rFonts w:ascii="Arial" w:hAnsi="Arial" w:cs="Arial"/>
          <w:b/>
          <w:bCs/>
          <w:sz w:val="18"/>
          <w:lang w:val="cs-CZ"/>
        </w:rPr>
        <w:t>vysokém rozlišení</w:t>
      </w:r>
      <w:r w:rsidRPr="002249BB">
        <w:rPr>
          <w:rFonts w:ascii="Arial" w:hAnsi="Arial" w:cs="Arial"/>
          <w:sz w:val="18"/>
          <w:lang w:val="cs-CZ"/>
        </w:rPr>
        <w:t>, prosím, kontaktujte:</w:t>
      </w:r>
    </w:p>
    <w:p w14:paraId="5BEB201B" w14:textId="77777777" w:rsidR="00E16CE5" w:rsidRPr="002249BB" w:rsidRDefault="00E16CE5" w:rsidP="00E16CE5">
      <w:pPr>
        <w:spacing w:after="0" w:line="360" w:lineRule="auto"/>
        <w:jc w:val="both"/>
        <w:rPr>
          <w:rFonts w:ascii="Arial" w:hAnsi="Arial" w:cs="Arial"/>
          <w:color w:val="000000"/>
          <w:sz w:val="18"/>
          <w:szCs w:val="18"/>
          <w:lang w:val="cs-CZ"/>
        </w:rPr>
      </w:pPr>
      <w:r w:rsidRPr="002249BB">
        <w:rPr>
          <w:rFonts w:ascii="Arial" w:hAnsi="Arial" w:cs="Arial"/>
          <w:color w:val="000000"/>
          <w:sz w:val="18"/>
          <w:szCs w:val="18"/>
          <w:lang w:val="cs-CZ"/>
        </w:rPr>
        <w:t>Piotr Makuch, Marketing Manager Eastern Europe</w:t>
      </w:r>
    </w:p>
    <w:p w14:paraId="663B948E" w14:textId="77777777" w:rsidR="00E16CE5" w:rsidRPr="002249BB" w:rsidRDefault="00E16CE5" w:rsidP="00E16CE5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cs-CZ"/>
        </w:rPr>
      </w:pPr>
      <w:r w:rsidRPr="002249BB">
        <w:rPr>
          <w:rFonts w:ascii="Arial" w:hAnsi="Arial" w:cs="Arial"/>
          <w:color w:val="000000"/>
          <w:sz w:val="18"/>
          <w:szCs w:val="18"/>
          <w:lang w:val="cs-CZ"/>
        </w:rPr>
        <w:t>Mobile: +48 668 594 003</w:t>
      </w:r>
    </w:p>
    <w:p w14:paraId="16BF093E" w14:textId="77777777" w:rsidR="00E16CE5" w:rsidRPr="002249BB" w:rsidRDefault="00E16CE5" w:rsidP="00E16CE5">
      <w:pPr>
        <w:spacing w:after="0" w:line="360" w:lineRule="auto"/>
        <w:ind w:right="144"/>
        <w:jc w:val="both"/>
        <w:rPr>
          <w:rFonts w:ascii="Arial" w:hAnsi="Arial" w:cs="Arial"/>
          <w:sz w:val="18"/>
          <w:szCs w:val="18"/>
          <w:lang w:val="cs-CZ"/>
        </w:rPr>
      </w:pPr>
      <w:r w:rsidRPr="002249BB">
        <w:rPr>
          <w:rFonts w:ascii="Arial" w:eastAsia="Times New Roman" w:hAnsi="Arial" w:cs="Arial"/>
          <w:color w:val="000000"/>
          <w:sz w:val="18"/>
          <w:szCs w:val="18"/>
          <w:lang w:val="cs-CZ"/>
        </w:rPr>
        <w:t xml:space="preserve">E-mail: </w:t>
      </w:r>
      <w:hyperlink r:id="rId15" w:history="1">
        <w:r w:rsidRPr="002249BB">
          <w:rPr>
            <w:rStyle w:val="Hyperlink"/>
            <w:rFonts w:ascii="Arial" w:eastAsia="Times New Roman" w:hAnsi="Arial" w:cs="Arial"/>
            <w:sz w:val="18"/>
            <w:szCs w:val="18"/>
            <w:lang w:val="cs-CZ"/>
          </w:rPr>
          <w:t>piotr.makuch@trelleborg.com</w:t>
        </w:r>
      </w:hyperlink>
      <w:r w:rsidRPr="002249BB">
        <w:rPr>
          <w:rFonts w:ascii="Arial" w:hAnsi="Arial" w:cs="Arial"/>
          <w:sz w:val="18"/>
          <w:szCs w:val="18"/>
          <w:lang w:val="cs-CZ"/>
        </w:rPr>
        <w:t xml:space="preserve"> </w:t>
      </w:r>
    </w:p>
    <w:p w14:paraId="39D25A74" w14:textId="77777777" w:rsidR="00E16CE5" w:rsidRPr="002249BB" w:rsidRDefault="00E16CE5" w:rsidP="00E16CE5">
      <w:pPr>
        <w:spacing w:after="0" w:line="360" w:lineRule="auto"/>
        <w:ind w:right="144"/>
        <w:jc w:val="both"/>
        <w:rPr>
          <w:rFonts w:ascii="Arial" w:hAnsi="Arial" w:cs="Arial"/>
          <w:sz w:val="18"/>
          <w:lang w:val="cs-CZ"/>
        </w:rPr>
      </w:pPr>
    </w:p>
    <w:p w14:paraId="55E4E031" w14:textId="77777777" w:rsidR="00E16CE5" w:rsidRPr="002249BB" w:rsidRDefault="00E16CE5" w:rsidP="00E16CE5">
      <w:pPr>
        <w:spacing w:line="360" w:lineRule="auto"/>
        <w:jc w:val="both"/>
        <w:rPr>
          <w:rStyle w:val="A"/>
          <w:bCs/>
          <w:i/>
          <w:iCs/>
          <w:color w:val="000000"/>
          <w:szCs w:val="18"/>
          <w:bdr w:val="none" w:sz="0" w:space="0" w:color="auto" w:frame="1"/>
          <w:lang w:val="cs-CZ" w:eastAsia="zh-CN"/>
        </w:rPr>
      </w:pPr>
      <w:r w:rsidRPr="002249BB">
        <w:rPr>
          <w:rStyle w:val="A"/>
          <w:rFonts w:ascii="Arial" w:hAnsi="Arial" w:cs="Arial"/>
          <w:b/>
          <w:i/>
          <w:iCs/>
          <w:color w:val="000000"/>
          <w:sz w:val="18"/>
          <w:szCs w:val="18"/>
          <w:bdr w:val="none" w:sz="0" w:space="0" w:color="auto" w:frame="1"/>
          <w:lang w:val="cs-CZ" w:eastAsia="zh-CN"/>
        </w:rPr>
        <w:t>Trelleborg Wheel Systems</w:t>
      </w:r>
      <w:r w:rsidRPr="002249BB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val="cs-CZ" w:eastAsia="zh-CN"/>
        </w:rPr>
        <w:t xml:space="preserve"> je vedoucím dodavatelem pneumatik a kompletních kol pro zemědělské a lesnické stroje, vysokozdvižné vozíky, stavební stroje, motocykly a další speciální segmenty. Nabízí vysoce specializovaná řešení vytvářející přidanou hodnotu pro zákazníky a je partnerem vedoucích výrobců strojů a zařízení. Jeho výrobní závody se nacházejí v Itálii, Lotyšsku, Brazílii, České republice, Srbsku, Slovinsku, Číně, Srí Lance a Spojených státech amerických </w:t>
      </w:r>
      <w:hyperlink r:id="rId16" w:history="1">
        <w:r w:rsidRPr="002249BB">
          <w:rPr>
            <w:rStyle w:val="Hyperlink"/>
            <w:rFonts w:ascii="Arial" w:hAnsi="Arial" w:cs="Arial"/>
            <w:bCs/>
            <w:i/>
            <w:iCs/>
            <w:sz w:val="18"/>
            <w:szCs w:val="18"/>
            <w:bdr w:val="none" w:sz="0" w:space="0" w:color="auto" w:frame="1"/>
            <w:lang w:val="cs-CZ" w:eastAsia="zh-CN"/>
          </w:rPr>
          <w:t>www.trelleborg.com/wheels</w:t>
        </w:r>
      </w:hyperlink>
      <w:r w:rsidRPr="002249BB">
        <w:rPr>
          <w:rStyle w:val="A"/>
          <w:rFonts w:ascii="Arial" w:hAnsi="Arial" w:cs="Arial"/>
          <w:bCs/>
          <w:i/>
          <w:iCs/>
          <w:color w:val="000000"/>
          <w:sz w:val="18"/>
          <w:szCs w:val="18"/>
          <w:bdr w:val="none" w:sz="0" w:space="0" w:color="auto" w:frame="1"/>
          <w:lang w:val="cs-CZ" w:eastAsia="zh-CN"/>
        </w:rPr>
        <w:t xml:space="preserve">   </w:t>
      </w:r>
    </w:p>
    <w:p w14:paraId="3C30850B" w14:textId="705E6AA9" w:rsidR="00522392" w:rsidRPr="002249BB" w:rsidRDefault="00E16CE5" w:rsidP="009D3561">
      <w:pPr>
        <w:spacing w:after="0" w:line="360" w:lineRule="auto"/>
        <w:ind w:right="8"/>
        <w:jc w:val="both"/>
        <w:rPr>
          <w:lang w:val="cs-CZ"/>
        </w:rPr>
      </w:pPr>
      <w:r w:rsidRPr="002249BB">
        <w:rPr>
          <w:rStyle w:val="A"/>
          <w:rFonts w:ascii="Arial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val="cs-CZ" w:eastAsia="zh-CN"/>
        </w:rPr>
        <w:t xml:space="preserve">Trelleborg </w:t>
      </w:r>
      <w:r w:rsidRPr="002249BB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val="cs-CZ" w:eastAsia="zh-CN"/>
        </w:rPr>
        <w:t xml:space="preserve">je světovým lídrem v oblasti konstrukčních polymerních řešení, které těsní, tlumí a chrání kritické aplikace </w:t>
      </w:r>
      <w:r w:rsidRPr="002249BB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val="cs-CZ" w:eastAsia="zh-CN"/>
        </w:rPr>
        <w:br/>
        <w:t xml:space="preserve">v náročných prostředích. Jeho inovativní řešení zvyšují udržitelným způsobem výkonost zákazníků. Skupina Trelleborg má roční obrat ve výši přibližně 37 miliard SEK (3,46 miliard EUR) a je přítomna v přibližně 50 zemích. Skupina se skládá ze tří obchodních oblastí: Trelleborg Industrial Solutions, Trelleborg Sealing Solutions, Trelleborg Wheel Systems </w:t>
      </w:r>
      <w:r w:rsidRPr="002249BB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val="cs-CZ" w:eastAsia="zh-CN"/>
        </w:rPr>
        <w:br/>
        <w:t xml:space="preserve">a společností zařazených do oblasti Businesses Under Development. Akcie společnosti Trelleborg jsou obchodovány na burze od roku 1964 a jsou zapsány na burze Nasdaq Stockholm, Large Cap. </w:t>
      </w:r>
      <w:hyperlink r:id="rId17" w:history="1">
        <w:r w:rsidRPr="002249BB">
          <w:rPr>
            <w:rStyle w:val="Hyperlink"/>
            <w:rFonts w:ascii="Arial" w:hAnsi="Arial" w:cs="Arial"/>
            <w:i/>
            <w:iCs/>
            <w:sz w:val="18"/>
            <w:szCs w:val="18"/>
            <w:bdr w:val="none" w:sz="0" w:space="0" w:color="auto" w:frame="1"/>
            <w:lang w:val="cs-CZ" w:eastAsia="zh-CN"/>
          </w:rPr>
          <w:t>www.trelleborg.com</w:t>
        </w:r>
      </w:hyperlink>
      <w:r w:rsidRPr="002249BB">
        <w:rPr>
          <w:lang w:val="cs-CZ"/>
        </w:rPr>
        <w:t xml:space="preserve">  </w:t>
      </w:r>
    </w:p>
    <w:sectPr w:rsidR="00522392" w:rsidRPr="002249BB" w:rsidSect="00522392">
      <w:headerReference w:type="default" r:id="rId1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C005F" w14:textId="77777777" w:rsidR="000C5E2E" w:rsidRDefault="000C5E2E" w:rsidP="00321257">
      <w:pPr>
        <w:spacing w:after="0" w:line="240" w:lineRule="auto"/>
      </w:pPr>
      <w:r>
        <w:separator/>
      </w:r>
    </w:p>
  </w:endnote>
  <w:endnote w:type="continuationSeparator" w:id="0">
    <w:p w14:paraId="3116119A" w14:textId="77777777" w:rsidR="000C5E2E" w:rsidRDefault="000C5E2E" w:rsidP="00321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80DDA" w14:textId="77777777" w:rsidR="000C5E2E" w:rsidRDefault="000C5E2E" w:rsidP="00321257">
      <w:pPr>
        <w:spacing w:after="0" w:line="240" w:lineRule="auto"/>
      </w:pPr>
      <w:r>
        <w:separator/>
      </w:r>
    </w:p>
  </w:footnote>
  <w:footnote w:type="continuationSeparator" w:id="0">
    <w:p w14:paraId="76A2D85E" w14:textId="77777777" w:rsidR="000C5E2E" w:rsidRDefault="000C5E2E" w:rsidP="00321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08511" w14:textId="77777777" w:rsidR="0036155F" w:rsidRDefault="0036155F" w:rsidP="00321257">
    <w:pPr>
      <w:pStyle w:val="Header"/>
      <w:jc w:val="center"/>
    </w:pPr>
    <w:r>
      <w:rPr>
        <w:noProof/>
        <w:lang w:val="it-IT" w:eastAsia="it-IT"/>
      </w:rPr>
      <w:drawing>
        <wp:inline distT="0" distB="0" distL="0" distR="0" wp14:anchorId="3C308514" wp14:editId="3C308515">
          <wp:extent cx="1254760" cy="520700"/>
          <wp:effectExtent l="19050" t="0" r="2540" b="0"/>
          <wp:docPr id="1" name="Picture 1" descr="Trelleborg_NewLogo_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relleborg_NewLogo_whi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4760" cy="520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308512" w14:textId="77777777" w:rsidR="0036155F" w:rsidRDefault="0036155F" w:rsidP="00321257">
    <w:pPr>
      <w:pStyle w:val="Header"/>
      <w:jc w:val="center"/>
    </w:pPr>
  </w:p>
  <w:p w14:paraId="3C308513" w14:textId="77777777" w:rsidR="0036155F" w:rsidRDefault="0036155F" w:rsidP="0032125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0182"/>
    <w:multiLevelType w:val="hybridMultilevel"/>
    <w:tmpl w:val="EBC6D214"/>
    <w:lvl w:ilvl="0" w:tplc="55D8A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72631"/>
    <w:multiLevelType w:val="hybridMultilevel"/>
    <w:tmpl w:val="C832D5CA"/>
    <w:lvl w:ilvl="0" w:tplc="272882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048F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E9B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341B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A1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6C7D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BEB7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A31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A6F2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138BB"/>
    <w:multiLevelType w:val="hybridMultilevel"/>
    <w:tmpl w:val="28A82B12"/>
    <w:lvl w:ilvl="0" w:tplc="A1220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EE4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AE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4F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CBE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6A7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CF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8C7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4C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7B3761"/>
    <w:multiLevelType w:val="hybridMultilevel"/>
    <w:tmpl w:val="B1242B9E"/>
    <w:lvl w:ilvl="0" w:tplc="A4CC90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90006"/>
    <w:multiLevelType w:val="hybridMultilevel"/>
    <w:tmpl w:val="7EF26B04"/>
    <w:lvl w:ilvl="0" w:tplc="B24E0E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90972"/>
    <w:multiLevelType w:val="hybridMultilevel"/>
    <w:tmpl w:val="1232566E"/>
    <w:lvl w:ilvl="0" w:tplc="7A4880D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0F0CC1"/>
    <w:multiLevelType w:val="hybridMultilevel"/>
    <w:tmpl w:val="3516F87E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BD71188"/>
    <w:multiLevelType w:val="hybridMultilevel"/>
    <w:tmpl w:val="A62A0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E43E2"/>
    <w:multiLevelType w:val="hybridMultilevel"/>
    <w:tmpl w:val="A8A075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852C9"/>
    <w:multiLevelType w:val="hybridMultilevel"/>
    <w:tmpl w:val="7CFC5B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655DE"/>
    <w:multiLevelType w:val="hybridMultilevel"/>
    <w:tmpl w:val="DA5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836BE"/>
    <w:multiLevelType w:val="hybridMultilevel"/>
    <w:tmpl w:val="85906D2C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296" w:hanging="360"/>
      </w:pPr>
    </w:lvl>
    <w:lvl w:ilvl="2" w:tplc="0410001B" w:tentative="1">
      <w:start w:val="1"/>
      <w:numFmt w:val="lowerRoman"/>
      <w:lvlText w:val="%3."/>
      <w:lvlJc w:val="right"/>
      <w:pPr>
        <w:ind w:left="2016" w:hanging="180"/>
      </w:pPr>
    </w:lvl>
    <w:lvl w:ilvl="3" w:tplc="0410000F" w:tentative="1">
      <w:start w:val="1"/>
      <w:numFmt w:val="decimal"/>
      <w:lvlText w:val="%4."/>
      <w:lvlJc w:val="left"/>
      <w:pPr>
        <w:ind w:left="2736" w:hanging="360"/>
      </w:pPr>
    </w:lvl>
    <w:lvl w:ilvl="4" w:tplc="04100019" w:tentative="1">
      <w:start w:val="1"/>
      <w:numFmt w:val="lowerLetter"/>
      <w:lvlText w:val="%5."/>
      <w:lvlJc w:val="left"/>
      <w:pPr>
        <w:ind w:left="3456" w:hanging="360"/>
      </w:pPr>
    </w:lvl>
    <w:lvl w:ilvl="5" w:tplc="0410001B" w:tentative="1">
      <w:start w:val="1"/>
      <w:numFmt w:val="lowerRoman"/>
      <w:lvlText w:val="%6."/>
      <w:lvlJc w:val="right"/>
      <w:pPr>
        <w:ind w:left="4176" w:hanging="180"/>
      </w:pPr>
    </w:lvl>
    <w:lvl w:ilvl="6" w:tplc="0410000F" w:tentative="1">
      <w:start w:val="1"/>
      <w:numFmt w:val="decimal"/>
      <w:lvlText w:val="%7."/>
      <w:lvlJc w:val="left"/>
      <w:pPr>
        <w:ind w:left="4896" w:hanging="360"/>
      </w:pPr>
    </w:lvl>
    <w:lvl w:ilvl="7" w:tplc="04100019" w:tentative="1">
      <w:start w:val="1"/>
      <w:numFmt w:val="lowerLetter"/>
      <w:lvlText w:val="%8."/>
      <w:lvlJc w:val="left"/>
      <w:pPr>
        <w:ind w:left="5616" w:hanging="360"/>
      </w:pPr>
    </w:lvl>
    <w:lvl w:ilvl="8" w:tplc="0410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2" w15:restartNumberingAfterBreak="0">
    <w:nsid w:val="521D684C"/>
    <w:multiLevelType w:val="hybridMultilevel"/>
    <w:tmpl w:val="CB7E5654"/>
    <w:lvl w:ilvl="0" w:tplc="0410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CCD6EA1"/>
    <w:multiLevelType w:val="hybridMultilevel"/>
    <w:tmpl w:val="2048EF04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9F3EC3"/>
    <w:multiLevelType w:val="hybridMultilevel"/>
    <w:tmpl w:val="375081B6"/>
    <w:lvl w:ilvl="0" w:tplc="21FABD7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37F25"/>
    <w:multiLevelType w:val="hybridMultilevel"/>
    <w:tmpl w:val="0A2CB28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FCD7459"/>
    <w:multiLevelType w:val="hybridMultilevel"/>
    <w:tmpl w:val="7C30B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5C4284"/>
    <w:multiLevelType w:val="hybridMultilevel"/>
    <w:tmpl w:val="0634344E"/>
    <w:lvl w:ilvl="0" w:tplc="0D0C0364">
      <w:start w:val="1"/>
      <w:numFmt w:val="decimal"/>
      <w:lvlText w:val="%1."/>
      <w:lvlJc w:val="left"/>
      <w:pPr>
        <w:ind w:left="216" w:hanging="360"/>
      </w:pPr>
      <w:rPr>
        <w:rFonts w:hint="default"/>
        <w:color w:val="984806" w:themeColor="accent6" w:themeShade="80"/>
      </w:rPr>
    </w:lvl>
    <w:lvl w:ilvl="1" w:tplc="04100019" w:tentative="1">
      <w:start w:val="1"/>
      <w:numFmt w:val="lowerLetter"/>
      <w:lvlText w:val="%2."/>
      <w:lvlJc w:val="left"/>
      <w:pPr>
        <w:ind w:left="936" w:hanging="360"/>
      </w:pPr>
    </w:lvl>
    <w:lvl w:ilvl="2" w:tplc="0410001B" w:tentative="1">
      <w:start w:val="1"/>
      <w:numFmt w:val="lowerRoman"/>
      <w:lvlText w:val="%3."/>
      <w:lvlJc w:val="right"/>
      <w:pPr>
        <w:ind w:left="1656" w:hanging="180"/>
      </w:pPr>
    </w:lvl>
    <w:lvl w:ilvl="3" w:tplc="0410000F" w:tentative="1">
      <w:start w:val="1"/>
      <w:numFmt w:val="decimal"/>
      <w:lvlText w:val="%4."/>
      <w:lvlJc w:val="left"/>
      <w:pPr>
        <w:ind w:left="2376" w:hanging="360"/>
      </w:pPr>
    </w:lvl>
    <w:lvl w:ilvl="4" w:tplc="04100019" w:tentative="1">
      <w:start w:val="1"/>
      <w:numFmt w:val="lowerLetter"/>
      <w:lvlText w:val="%5."/>
      <w:lvlJc w:val="left"/>
      <w:pPr>
        <w:ind w:left="3096" w:hanging="360"/>
      </w:pPr>
    </w:lvl>
    <w:lvl w:ilvl="5" w:tplc="0410001B" w:tentative="1">
      <w:start w:val="1"/>
      <w:numFmt w:val="lowerRoman"/>
      <w:lvlText w:val="%6."/>
      <w:lvlJc w:val="right"/>
      <w:pPr>
        <w:ind w:left="3816" w:hanging="180"/>
      </w:pPr>
    </w:lvl>
    <w:lvl w:ilvl="6" w:tplc="0410000F" w:tentative="1">
      <w:start w:val="1"/>
      <w:numFmt w:val="decimal"/>
      <w:lvlText w:val="%7."/>
      <w:lvlJc w:val="left"/>
      <w:pPr>
        <w:ind w:left="4536" w:hanging="360"/>
      </w:pPr>
    </w:lvl>
    <w:lvl w:ilvl="7" w:tplc="04100019" w:tentative="1">
      <w:start w:val="1"/>
      <w:numFmt w:val="lowerLetter"/>
      <w:lvlText w:val="%8."/>
      <w:lvlJc w:val="left"/>
      <w:pPr>
        <w:ind w:left="5256" w:hanging="360"/>
      </w:pPr>
    </w:lvl>
    <w:lvl w:ilvl="8" w:tplc="0410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8" w15:restartNumberingAfterBreak="0">
    <w:nsid w:val="747C1096"/>
    <w:multiLevelType w:val="hybridMultilevel"/>
    <w:tmpl w:val="15A256B0"/>
    <w:lvl w:ilvl="0" w:tplc="5122D864">
      <w:start w:val="2011"/>
      <w:numFmt w:val="bullet"/>
      <w:lvlText w:val="·"/>
      <w:lvlJc w:val="left"/>
      <w:pPr>
        <w:ind w:left="360" w:hanging="360"/>
      </w:pPr>
      <w:rPr>
        <w:rFonts w:ascii="SimSun" w:eastAsia="SimSun" w:hAnsi="SimSu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9B4427B"/>
    <w:multiLevelType w:val="hybridMultilevel"/>
    <w:tmpl w:val="6D3AA3E6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7FC15622"/>
    <w:multiLevelType w:val="hybridMultilevel"/>
    <w:tmpl w:val="F4CAA6D8"/>
    <w:lvl w:ilvl="0" w:tplc="C16856F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20"/>
  </w:num>
  <w:num w:numId="9">
    <w:abstractNumId w:val="10"/>
  </w:num>
  <w:num w:numId="10">
    <w:abstractNumId w:val="9"/>
  </w:num>
  <w:num w:numId="11">
    <w:abstractNumId w:val="9"/>
  </w:num>
  <w:num w:numId="12">
    <w:abstractNumId w:val="5"/>
  </w:num>
  <w:num w:numId="13">
    <w:abstractNumId w:val="19"/>
  </w:num>
  <w:num w:numId="14">
    <w:abstractNumId w:val="18"/>
  </w:num>
  <w:num w:numId="15">
    <w:abstractNumId w:val="3"/>
  </w:num>
  <w:num w:numId="16">
    <w:abstractNumId w:val="4"/>
  </w:num>
  <w:num w:numId="17">
    <w:abstractNumId w:val="17"/>
  </w:num>
  <w:num w:numId="18">
    <w:abstractNumId w:val="11"/>
  </w:num>
  <w:num w:numId="19">
    <w:abstractNumId w:val="7"/>
  </w:num>
  <w:num w:numId="20">
    <w:abstractNumId w:val="8"/>
  </w:num>
  <w:num w:numId="21">
    <w:abstractNumId w:val="13"/>
  </w:num>
  <w:num w:numId="22">
    <w:abstractNumId w:val="1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6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257"/>
    <w:rsid w:val="00003223"/>
    <w:rsid w:val="0000418C"/>
    <w:rsid w:val="000069C3"/>
    <w:rsid w:val="00016DE6"/>
    <w:rsid w:val="00016E35"/>
    <w:rsid w:val="00020EB6"/>
    <w:rsid w:val="00021039"/>
    <w:rsid w:val="00026154"/>
    <w:rsid w:val="00026C10"/>
    <w:rsid w:val="00027E69"/>
    <w:rsid w:val="00034E14"/>
    <w:rsid w:val="00036F14"/>
    <w:rsid w:val="00037055"/>
    <w:rsid w:val="00037310"/>
    <w:rsid w:val="000405DE"/>
    <w:rsid w:val="0004072B"/>
    <w:rsid w:val="000410D0"/>
    <w:rsid w:val="00041DF5"/>
    <w:rsid w:val="00043B94"/>
    <w:rsid w:val="00047F6E"/>
    <w:rsid w:val="00051EB2"/>
    <w:rsid w:val="00053201"/>
    <w:rsid w:val="000544C0"/>
    <w:rsid w:val="000567C9"/>
    <w:rsid w:val="000574DF"/>
    <w:rsid w:val="000617F0"/>
    <w:rsid w:val="00064187"/>
    <w:rsid w:val="0006470D"/>
    <w:rsid w:val="00071374"/>
    <w:rsid w:val="00074C8B"/>
    <w:rsid w:val="000758E7"/>
    <w:rsid w:val="000868A9"/>
    <w:rsid w:val="00090490"/>
    <w:rsid w:val="00090967"/>
    <w:rsid w:val="00090F27"/>
    <w:rsid w:val="00094014"/>
    <w:rsid w:val="0009796D"/>
    <w:rsid w:val="00097A5E"/>
    <w:rsid w:val="000A0E61"/>
    <w:rsid w:val="000A1DFB"/>
    <w:rsid w:val="000A2A50"/>
    <w:rsid w:val="000A4948"/>
    <w:rsid w:val="000A7434"/>
    <w:rsid w:val="000A7DE3"/>
    <w:rsid w:val="000B150A"/>
    <w:rsid w:val="000B4996"/>
    <w:rsid w:val="000B67EE"/>
    <w:rsid w:val="000B7B4E"/>
    <w:rsid w:val="000C0436"/>
    <w:rsid w:val="000C1CF1"/>
    <w:rsid w:val="000C4E25"/>
    <w:rsid w:val="000C5E2E"/>
    <w:rsid w:val="000C7828"/>
    <w:rsid w:val="000D050A"/>
    <w:rsid w:val="000D2F60"/>
    <w:rsid w:val="000D340B"/>
    <w:rsid w:val="000E0E01"/>
    <w:rsid w:val="000E1D85"/>
    <w:rsid w:val="000E526E"/>
    <w:rsid w:val="000E545D"/>
    <w:rsid w:val="000F01AE"/>
    <w:rsid w:val="000F02FA"/>
    <w:rsid w:val="000F12C6"/>
    <w:rsid w:val="000F2FFA"/>
    <w:rsid w:val="000F6443"/>
    <w:rsid w:val="000F7D5F"/>
    <w:rsid w:val="00100E22"/>
    <w:rsid w:val="00102CDF"/>
    <w:rsid w:val="0010351B"/>
    <w:rsid w:val="001105FF"/>
    <w:rsid w:val="00114FEA"/>
    <w:rsid w:val="00115690"/>
    <w:rsid w:val="00123C72"/>
    <w:rsid w:val="001261C3"/>
    <w:rsid w:val="001277B3"/>
    <w:rsid w:val="00127EC8"/>
    <w:rsid w:val="0013035B"/>
    <w:rsid w:val="00132262"/>
    <w:rsid w:val="0013316E"/>
    <w:rsid w:val="00135105"/>
    <w:rsid w:val="00136B69"/>
    <w:rsid w:val="00137AB9"/>
    <w:rsid w:val="001407E3"/>
    <w:rsid w:val="00140832"/>
    <w:rsid w:val="0014146F"/>
    <w:rsid w:val="0014322F"/>
    <w:rsid w:val="00145115"/>
    <w:rsid w:val="00145C45"/>
    <w:rsid w:val="0014741C"/>
    <w:rsid w:val="001511B6"/>
    <w:rsid w:val="0015142F"/>
    <w:rsid w:val="00151C98"/>
    <w:rsid w:val="0015275C"/>
    <w:rsid w:val="001550C5"/>
    <w:rsid w:val="00155434"/>
    <w:rsid w:val="0015575E"/>
    <w:rsid w:val="00155F19"/>
    <w:rsid w:val="001571FE"/>
    <w:rsid w:val="0016130E"/>
    <w:rsid w:val="0016203C"/>
    <w:rsid w:val="0016242F"/>
    <w:rsid w:val="00172AA7"/>
    <w:rsid w:val="001733E9"/>
    <w:rsid w:val="00175816"/>
    <w:rsid w:val="00175EAA"/>
    <w:rsid w:val="00176B73"/>
    <w:rsid w:val="00180F9F"/>
    <w:rsid w:val="001840B8"/>
    <w:rsid w:val="00184E34"/>
    <w:rsid w:val="00190D78"/>
    <w:rsid w:val="00191F6A"/>
    <w:rsid w:val="001932DE"/>
    <w:rsid w:val="00194069"/>
    <w:rsid w:val="001947F9"/>
    <w:rsid w:val="001955CE"/>
    <w:rsid w:val="00196614"/>
    <w:rsid w:val="00196769"/>
    <w:rsid w:val="00196ADC"/>
    <w:rsid w:val="0019718A"/>
    <w:rsid w:val="00197B98"/>
    <w:rsid w:val="001A132A"/>
    <w:rsid w:val="001A1451"/>
    <w:rsid w:val="001A5F79"/>
    <w:rsid w:val="001A6E1A"/>
    <w:rsid w:val="001A713E"/>
    <w:rsid w:val="001A7EA2"/>
    <w:rsid w:val="001B0BE4"/>
    <w:rsid w:val="001B1BFE"/>
    <w:rsid w:val="001C1E92"/>
    <w:rsid w:val="001C3A44"/>
    <w:rsid w:val="001C3F81"/>
    <w:rsid w:val="001C6929"/>
    <w:rsid w:val="001D025B"/>
    <w:rsid w:val="001D1216"/>
    <w:rsid w:val="001D3991"/>
    <w:rsid w:val="001D3AA7"/>
    <w:rsid w:val="001D6F7B"/>
    <w:rsid w:val="001D729D"/>
    <w:rsid w:val="001E1A54"/>
    <w:rsid w:val="001E56F1"/>
    <w:rsid w:val="001E7894"/>
    <w:rsid w:val="001F02C9"/>
    <w:rsid w:val="001F17EC"/>
    <w:rsid w:val="001F17EF"/>
    <w:rsid w:val="001F1A38"/>
    <w:rsid w:val="001F1AB2"/>
    <w:rsid w:val="001F1C89"/>
    <w:rsid w:val="001F2BFF"/>
    <w:rsid w:val="001F4B82"/>
    <w:rsid w:val="001F5B87"/>
    <w:rsid w:val="001F5EE4"/>
    <w:rsid w:val="00201245"/>
    <w:rsid w:val="00201860"/>
    <w:rsid w:val="00204692"/>
    <w:rsid w:val="0020568F"/>
    <w:rsid w:val="00206262"/>
    <w:rsid w:val="002069F5"/>
    <w:rsid w:val="00206DDA"/>
    <w:rsid w:val="00212004"/>
    <w:rsid w:val="00212DE1"/>
    <w:rsid w:val="002138DF"/>
    <w:rsid w:val="002140B0"/>
    <w:rsid w:val="00215509"/>
    <w:rsid w:val="00216BCD"/>
    <w:rsid w:val="00220643"/>
    <w:rsid w:val="00222027"/>
    <w:rsid w:val="00222CFC"/>
    <w:rsid w:val="00222DCA"/>
    <w:rsid w:val="00224896"/>
    <w:rsid w:val="002249BB"/>
    <w:rsid w:val="00224BCA"/>
    <w:rsid w:val="00225821"/>
    <w:rsid w:val="002259A8"/>
    <w:rsid w:val="00227155"/>
    <w:rsid w:val="0023051F"/>
    <w:rsid w:val="0023067A"/>
    <w:rsid w:val="0023091D"/>
    <w:rsid w:val="00231A6A"/>
    <w:rsid w:val="002333EB"/>
    <w:rsid w:val="002342A7"/>
    <w:rsid w:val="00234646"/>
    <w:rsid w:val="00234B4D"/>
    <w:rsid w:val="00237590"/>
    <w:rsid w:val="002449FC"/>
    <w:rsid w:val="0024579D"/>
    <w:rsid w:val="00247D4E"/>
    <w:rsid w:val="002502BE"/>
    <w:rsid w:val="00250D3D"/>
    <w:rsid w:val="00251257"/>
    <w:rsid w:val="00252540"/>
    <w:rsid w:val="00252570"/>
    <w:rsid w:val="0025342E"/>
    <w:rsid w:val="00257FEA"/>
    <w:rsid w:val="002621A0"/>
    <w:rsid w:val="00263148"/>
    <w:rsid w:val="00265324"/>
    <w:rsid w:val="00265BA9"/>
    <w:rsid w:val="00266405"/>
    <w:rsid w:val="00271ADD"/>
    <w:rsid w:val="00275E59"/>
    <w:rsid w:val="00282205"/>
    <w:rsid w:val="00282E10"/>
    <w:rsid w:val="00282FEA"/>
    <w:rsid w:val="00283D7C"/>
    <w:rsid w:val="00283FE4"/>
    <w:rsid w:val="00285598"/>
    <w:rsid w:val="00286D1F"/>
    <w:rsid w:val="00291865"/>
    <w:rsid w:val="00293937"/>
    <w:rsid w:val="0029416A"/>
    <w:rsid w:val="00295C73"/>
    <w:rsid w:val="002A1804"/>
    <w:rsid w:val="002A4668"/>
    <w:rsid w:val="002A6437"/>
    <w:rsid w:val="002B1810"/>
    <w:rsid w:val="002B1C5B"/>
    <w:rsid w:val="002B1E2C"/>
    <w:rsid w:val="002B6039"/>
    <w:rsid w:val="002C4205"/>
    <w:rsid w:val="002D103F"/>
    <w:rsid w:val="002D4BF2"/>
    <w:rsid w:val="002D4E52"/>
    <w:rsid w:val="002D6BF9"/>
    <w:rsid w:val="002E06A9"/>
    <w:rsid w:val="002E25BD"/>
    <w:rsid w:val="002E42EB"/>
    <w:rsid w:val="002E44B4"/>
    <w:rsid w:val="002E5448"/>
    <w:rsid w:val="002E58CD"/>
    <w:rsid w:val="002F1E32"/>
    <w:rsid w:val="002F2406"/>
    <w:rsid w:val="002F6174"/>
    <w:rsid w:val="00300D9E"/>
    <w:rsid w:val="00300FDD"/>
    <w:rsid w:val="0030155E"/>
    <w:rsid w:val="00304235"/>
    <w:rsid w:val="00305207"/>
    <w:rsid w:val="00305308"/>
    <w:rsid w:val="00306AF4"/>
    <w:rsid w:val="003111AA"/>
    <w:rsid w:val="0031185F"/>
    <w:rsid w:val="00312907"/>
    <w:rsid w:val="00312BD1"/>
    <w:rsid w:val="003148D8"/>
    <w:rsid w:val="00316763"/>
    <w:rsid w:val="00316841"/>
    <w:rsid w:val="00321257"/>
    <w:rsid w:val="00322087"/>
    <w:rsid w:val="00324E6A"/>
    <w:rsid w:val="00326147"/>
    <w:rsid w:val="003303E9"/>
    <w:rsid w:val="003304D0"/>
    <w:rsid w:val="00331A68"/>
    <w:rsid w:val="003333B0"/>
    <w:rsid w:val="00333B96"/>
    <w:rsid w:val="0033472A"/>
    <w:rsid w:val="003414AD"/>
    <w:rsid w:val="003423BF"/>
    <w:rsid w:val="00342A04"/>
    <w:rsid w:val="003430F7"/>
    <w:rsid w:val="00345865"/>
    <w:rsid w:val="003461B1"/>
    <w:rsid w:val="003504BC"/>
    <w:rsid w:val="00350753"/>
    <w:rsid w:val="00351F45"/>
    <w:rsid w:val="00353733"/>
    <w:rsid w:val="003557C0"/>
    <w:rsid w:val="0036155F"/>
    <w:rsid w:val="003631D9"/>
    <w:rsid w:val="00363353"/>
    <w:rsid w:val="0036494E"/>
    <w:rsid w:val="00364F55"/>
    <w:rsid w:val="0036620B"/>
    <w:rsid w:val="00367930"/>
    <w:rsid w:val="0037338B"/>
    <w:rsid w:val="0037467C"/>
    <w:rsid w:val="00382844"/>
    <w:rsid w:val="00382BB5"/>
    <w:rsid w:val="00382D22"/>
    <w:rsid w:val="00384CAE"/>
    <w:rsid w:val="00386785"/>
    <w:rsid w:val="00386EB7"/>
    <w:rsid w:val="003904A7"/>
    <w:rsid w:val="00390CC9"/>
    <w:rsid w:val="00391B5B"/>
    <w:rsid w:val="003A755F"/>
    <w:rsid w:val="003B2ACB"/>
    <w:rsid w:val="003B7145"/>
    <w:rsid w:val="003C1576"/>
    <w:rsid w:val="003C22C2"/>
    <w:rsid w:val="003C4552"/>
    <w:rsid w:val="003D1FB4"/>
    <w:rsid w:val="003D2B59"/>
    <w:rsid w:val="003D2EDE"/>
    <w:rsid w:val="003D33D4"/>
    <w:rsid w:val="003D5E4D"/>
    <w:rsid w:val="003E0744"/>
    <w:rsid w:val="003E2478"/>
    <w:rsid w:val="003E3B52"/>
    <w:rsid w:val="003E4329"/>
    <w:rsid w:val="003E74BE"/>
    <w:rsid w:val="003F168B"/>
    <w:rsid w:val="003F3932"/>
    <w:rsid w:val="003F5524"/>
    <w:rsid w:val="003F6B2D"/>
    <w:rsid w:val="00400D3F"/>
    <w:rsid w:val="0040222E"/>
    <w:rsid w:val="004031BA"/>
    <w:rsid w:val="004032DE"/>
    <w:rsid w:val="00406659"/>
    <w:rsid w:val="0041142D"/>
    <w:rsid w:val="00411C7E"/>
    <w:rsid w:val="00411ECD"/>
    <w:rsid w:val="00416586"/>
    <w:rsid w:val="004228B5"/>
    <w:rsid w:val="00423262"/>
    <w:rsid w:val="00423537"/>
    <w:rsid w:val="00423AE3"/>
    <w:rsid w:val="0042504A"/>
    <w:rsid w:val="0042621C"/>
    <w:rsid w:val="0042650C"/>
    <w:rsid w:val="00427262"/>
    <w:rsid w:val="00431888"/>
    <w:rsid w:val="00432047"/>
    <w:rsid w:val="00432CC8"/>
    <w:rsid w:val="0043341F"/>
    <w:rsid w:val="00437619"/>
    <w:rsid w:val="00440D92"/>
    <w:rsid w:val="00442400"/>
    <w:rsid w:val="00443D3C"/>
    <w:rsid w:val="00444B35"/>
    <w:rsid w:val="00447654"/>
    <w:rsid w:val="00450C91"/>
    <w:rsid w:val="004518B8"/>
    <w:rsid w:val="00452BB9"/>
    <w:rsid w:val="00453931"/>
    <w:rsid w:val="00453957"/>
    <w:rsid w:val="00454D47"/>
    <w:rsid w:val="004555BB"/>
    <w:rsid w:val="00455822"/>
    <w:rsid w:val="0045699D"/>
    <w:rsid w:val="00456CEF"/>
    <w:rsid w:val="00457D36"/>
    <w:rsid w:val="0046074D"/>
    <w:rsid w:val="00460E4E"/>
    <w:rsid w:val="004612CA"/>
    <w:rsid w:val="0046505E"/>
    <w:rsid w:val="00466057"/>
    <w:rsid w:val="00475586"/>
    <w:rsid w:val="00484CD1"/>
    <w:rsid w:val="004870DC"/>
    <w:rsid w:val="00496344"/>
    <w:rsid w:val="004A3B0C"/>
    <w:rsid w:val="004A3C09"/>
    <w:rsid w:val="004A4423"/>
    <w:rsid w:val="004A70C8"/>
    <w:rsid w:val="004A7379"/>
    <w:rsid w:val="004B0B08"/>
    <w:rsid w:val="004B1A4A"/>
    <w:rsid w:val="004B1D79"/>
    <w:rsid w:val="004B1F65"/>
    <w:rsid w:val="004B214B"/>
    <w:rsid w:val="004B249D"/>
    <w:rsid w:val="004B64D7"/>
    <w:rsid w:val="004B74D5"/>
    <w:rsid w:val="004B79D7"/>
    <w:rsid w:val="004C37AB"/>
    <w:rsid w:val="004C3F0D"/>
    <w:rsid w:val="004C6248"/>
    <w:rsid w:val="004C6CA1"/>
    <w:rsid w:val="004C7DEB"/>
    <w:rsid w:val="004C7E99"/>
    <w:rsid w:val="004D2BF9"/>
    <w:rsid w:val="004D2D57"/>
    <w:rsid w:val="004D604F"/>
    <w:rsid w:val="004D60A8"/>
    <w:rsid w:val="004E1860"/>
    <w:rsid w:val="004E20E2"/>
    <w:rsid w:val="004E3015"/>
    <w:rsid w:val="004E31E7"/>
    <w:rsid w:val="004E3C6D"/>
    <w:rsid w:val="004E46F1"/>
    <w:rsid w:val="004E781C"/>
    <w:rsid w:val="004F2296"/>
    <w:rsid w:val="004F3460"/>
    <w:rsid w:val="004F4C1B"/>
    <w:rsid w:val="004F7190"/>
    <w:rsid w:val="004F7694"/>
    <w:rsid w:val="004F77A8"/>
    <w:rsid w:val="00503AA9"/>
    <w:rsid w:val="00505D58"/>
    <w:rsid w:val="00507121"/>
    <w:rsid w:val="005075D8"/>
    <w:rsid w:val="005100C7"/>
    <w:rsid w:val="00511A34"/>
    <w:rsid w:val="00512A17"/>
    <w:rsid w:val="00513049"/>
    <w:rsid w:val="00514061"/>
    <w:rsid w:val="00514898"/>
    <w:rsid w:val="00514BA0"/>
    <w:rsid w:val="00514DD9"/>
    <w:rsid w:val="00517A3D"/>
    <w:rsid w:val="00521092"/>
    <w:rsid w:val="00521543"/>
    <w:rsid w:val="00522392"/>
    <w:rsid w:val="00523AB8"/>
    <w:rsid w:val="00525B24"/>
    <w:rsid w:val="00527A84"/>
    <w:rsid w:val="0053061C"/>
    <w:rsid w:val="00530C10"/>
    <w:rsid w:val="00532113"/>
    <w:rsid w:val="00533F5A"/>
    <w:rsid w:val="00534098"/>
    <w:rsid w:val="00534324"/>
    <w:rsid w:val="00536270"/>
    <w:rsid w:val="0054224E"/>
    <w:rsid w:val="00542EDE"/>
    <w:rsid w:val="00544074"/>
    <w:rsid w:val="0054642A"/>
    <w:rsid w:val="0054688F"/>
    <w:rsid w:val="00546E3E"/>
    <w:rsid w:val="00550767"/>
    <w:rsid w:val="00550FC7"/>
    <w:rsid w:val="005511B4"/>
    <w:rsid w:val="005531F5"/>
    <w:rsid w:val="0055510E"/>
    <w:rsid w:val="00555630"/>
    <w:rsid w:val="005557AF"/>
    <w:rsid w:val="0056116D"/>
    <w:rsid w:val="005618ED"/>
    <w:rsid w:val="00565BB4"/>
    <w:rsid w:val="005661DD"/>
    <w:rsid w:val="005679D9"/>
    <w:rsid w:val="005706F8"/>
    <w:rsid w:val="0057239F"/>
    <w:rsid w:val="0057497D"/>
    <w:rsid w:val="00577FEB"/>
    <w:rsid w:val="00580583"/>
    <w:rsid w:val="00583A54"/>
    <w:rsid w:val="00590D73"/>
    <w:rsid w:val="00592175"/>
    <w:rsid w:val="00592ACE"/>
    <w:rsid w:val="00595148"/>
    <w:rsid w:val="00595F7C"/>
    <w:rsid w:val="00596144"/>
    <w:rsid w:val="005964B7"/>
    <w:rsid w:val="00597664"/>
    <w:rsid w:val="00597BA2"/>
    <w:rsid w:val="005A08F1"/>
    <w:rsid w:val="005A1A63"/>
    <w:rsid w:val="005A2870"/>
    <w:rsid w:val="005A3ACE"/>
    <w:rsid w:val="005A4727"/>
    <w:rsid w:val="005A4D41"/>
    <w:rsid w:val="005A5BAD"/>
    <w:rsid w:val="005A65A3"/>
    <w:rsid w:val="005A6698"/>
    <w:rsid w:val="005A6B8B"/>
    <w:rsid w:val="005B124E"/>
    <w:rsid w:val="005B18C7"/>
    <w:rsid w:val="005B1939"/>
    <w:rsid w:val="005C0DA1"/>
    <w:rsid w:val="005C14A0"/>
    <w:rsid w:val="005C1ED6"/>
    <w:rsid w:val="005C2E7A"/>
    <w:rsid w:val="005C37F1"/>
    <w:rsid w:val="005C490A"/>
    <w:rsid w:val="005C611D"/>
    <w:rsid w:val="005D2289"/>
    <w:rsid w:val="005D2FD7"/>
    <w:rsid w:val="005D5641"/>
    <w:rsid w:val="005D5A78"/>
    <w:rsid w:val="005D7155"/>
    <w:rsid w:val="005D7727"/>
    <w:rsid w:val="005E1BE0"/>
    <w:rsid w:val="005E4082"/>
    <w:rsid w:val="005E40F2"/>
    <w:rsid w:val="005E4F42"/>
    <w:rsid w:val="005E7054"/>
    <w:rsid w:val="005F0DAC"/>
    <w:rsid w:val="005F512C"/>
    <w:rsid w:val="005F750B"/>
    <w:rsid w:val="00600F6D"/>
    <w:rsid w:val="0060106B"/>
    <w:rsid w:val="0060505F"/>
    <w:rsid w:val="0060551E"/>
    <w:rsid w:val="006062B4"/>
    <w:rsid w:val="00607860"/>
    <w:rsid w:val="006102A1"/>
    <w:rsid w:val="00610AA4"/>
    <w:rsid w:val="006151AE"/>
    <w:rsid w:val="0062193E"/>
    <w:rsid w:val="006221FB"/>
    <w:rsid w:val="00636875"/>
    <w:rsid w:val="00642656"/>
    <w:rsid w:val="006516CB"/>
    <w:rsid w:val="0065264F"/>
    <w:rsid w:val="00657178"/>
    <w:rsid w:val="00660A7F"/>
    <w:rsid w:val="00661065"/>
    <w:rsid w:val="006618BF"/>
    <w:rsid w:val="0066215D"/>
    <w:rsid w:val="00662E60"/>
    <w:rsid w:val="0066331E"/>
    <w:rsid w:val="0066772F"/>
    <w:rsid w:val="00667A02"/>
    <w:rsid w:val="0067155E"/>
    <w:rsid w:val="006745F7"/>
    <w:rsid w:val="006753A1"/>
    <w:rsid w:val="00677874"/>
    <w:rsid w:val="00681171"/>
    <w:rsid w:val="00682D79"/>
    <w:rsid w:val="006864DF"/>
    <w:rsid w:val="00690AA4"/>
    <w:rsid w:val="00693B09"/>
    <w:rsid w:val="0069661C"/>
    <w:rsid w:val="00696A4C"/>
    <w:rsid w:val="0069713F"/>
    <w:rsid w:val="006978A7"/>
    <w:rsid w:val="006A0687"/>
    <w:rsid w:val="006A22FD"/>
    <w:rsid w:val="006A2D18"/>
    <w:rsid w:val="006A3E31"/>
    <w:rsid w:val="006A3F56"/>
    <w:rsid w:val="006A6FAE"/>
    <w:rsid w:val="006B0C8B"/>
    <w:rsid w:val="006B12DF"/>
    <w:rsid w:val="006B1623"/>
    <w:rsid w:val="006B568C"/>
    <w:rsid w:val="006C1912"/>
    <w:rsid w:val="006C349C"/>
    <w:rsid w:val="006C497B"/>
    <w:rsid w:val="006C7009"/>
    <w:rsid w:val="006C753B"/>
    <w:rsid w:val="006D44F2"/>
    <w:rsid w:val="006D7ACD"/>
    <w:rsid w:val="006E2EAA"/>
    <w:rsid w:val="006F0707"/>
    <w:rsid w:val="006F0F3C"/>
    <w:rsid w:val="006F22B6"/>
    <w:rsid w:val="006F47A4"/>
    <w:rsid w:val="006F5EDF"/>
    <w:rsid w:val="007014CE"/>
    <w:rsid w:val="00701A7E"/>
    <w:rsid w:val="007050D7"/>
    <w:rsid w:val="0070535E"/>
    <w:rsid w:val="00706275"/>
    <w:rsid w:val="00706AB2"/>
    <w:rsid w:val="00707321"/>
    <w:rsid w:val="0070789F"/>
    <w:rsid w:val="00711D6D"/>
    <w:rsid w:val="007128AE"/>
    <w:rsid w:val="007202DB"/>
    <w:rsid w:val="007204D3"/>
    <w:rsid w:val="007206E5"/>
    <w:rsid w:val="00722757"/>
    <w:rsid w:val="00724250"/>
    <w:rsid w:val="00724D71"/>
    <w:rsid w:val="00725140"/>
    <w:rsid w:val="00726162"/>
    <w:rsid w:val="00734901"/>
    <w:rsid w:val="00734E56"/>
    <w:rsid w:val="0073611E"/>
    <w:rsid w:val="0073710A"/>
    <w:rsid w:val="00740BD9"/>
    <w:rsid w:val="00742A97"/>
    <w:rsid w:val="007436B1"/>
    <w:rsid w:val="00744987"/>
    <w:rsid w:val="007457B7"/>
    <w:rsid w:val="0074669F"/>
    <w:rsid w:val="00750165"/>
    <w:rsid w:val="0075344F"/>
    <w:rsid w:val="00756569"/>
    <w:rsid w:val="00761F09"/>
    <w:rsid w:val="0076627A"/>
    <w:rsid w:val="007662FA"/>
    <w:rsid w:val="007667F5"/>
    <w:rsid w:val="00766954"/>
    <w:rsid w:val="0076761F"/>
    <w:rsid w:val="00770253"/>
    <w:rsid w:val="00771249"/>
    <w:rsid w:val="007713DC"/>
    <w:rsid w:val="00771455"/>
    <w:rsid w:val="007714E4"/>
    <w:rsid w:val="0077278F"/>
    <w:rsid w:val="007823D3"/>
    <w:rsid w:val="0079176D"/>
    <w:rsid w:val="0079549D"/>
    <w:rsid w:val="007A62E8"/>
    <w:rsid w:val="007A7C5A"/>
    <w:rsid w:val="007B0BE5"/>
    <w:rsid w:val="007B15FA"/>
    <w:rsid w:val="007B18FE"/>
    <w:rsid w:val="007B2C25"/>
    <w:rsid w:val="007B2E67"/>
    <w:rsid w:val="007B4D3A"/>
    <w:rsid w:val="007C026B"/>
    <w:rsid w:val="007C036A"/>
    <w:rsid w:val="007C104B"/>
    <w:rsid w:val="007C4A9A"/>
    <w:rsid w:val="007C563C"/>
    <w:rsid w:val="007C718E"/>
    <w:rsid w:val="007D5470"/>
    <w:rsid w:val="007E0738"/>
    <w:rsid w:val="007E1857"/>
    <w:rsid w:val="007E2414"/>
    <w:rsid w:val="007E2F58"/>
    <w:rsid w:val="007E592C"/>
    <w:rsid w:val="007F1A71"/>
    <w:rsid w:val="007F2482"/>
    <w:rsid w:val="007F2D67"/>
    <w:rsid w:val="007F2F64"/>
    <w:rsid w:val="007F37C2"/>
    <w:rsid w:val="007F3842"/>
    <w:rsid w:val="007F5E60"/>
    <w:rsid w:val="007F62F8"/>
    <w:rsid w:val="007F73FE"/>
    <w:rsid w:val="00802088"/>
    <w:rsid w:val="00807D3B"/>
    <w:rsid w:val="00811FC2"/>
    <w:rsid w:val="00812313"/>
    <w:rsid w:val="008141EE"/>
    <w:rsid w:val="00814E9C"/>
    <w:rsid w:val="00814F09"/>
    <w:rsid w:val="00815C9C"/>
    <w:rsid w:val="008164DC"/>
    <w:rsid w:val="008200A5"/>
    <w:rsid w:val="008253A9"/>
    <w:rsid w:val="00825E2F"/>
    <w:rsid w:val="00827CBF"/>
    <w:rsid w:val="00833C53"/>
    <w:rsid w:val="0084059B"/>
    <w:rsid w:val="00846DF3"/>
    <w:rsid w:val="0084787D"/>
    <w:rsid w:val="00850D9F"/>
    <w:rsid w:val="0085265C"/>
    <w:rsid w:val="008532E5"/>
    <w:rsid w:val="00854805"/>
    <w:rsid w:val="008574F0"/>
    <w:rsid w:val="0085791F"/>
    <w:rsid w:val="00862B7B"/>
    <w:rsid w:val="0086416E"/>
    <w:rsid w:val="008664D8"/>
    <w:rsid w:val="00871423"/>
    <w:rsid w:val="00873FBE"/>
    <w:rsid w:val="00875B40"/>
    <w:rsid w:val="00881847"/>
    <w:rsid w:val="00890B4D"/>
    <w:rsid w:val="00890EDE"/>
    <w:rsid w:val="0089214A"/>
    <w:rsid w:val="008937FB"/>
    <w:rsid w:val="008956FC"/>
    <w:rsid w:val="008959C8"/>
    <w:rsid w:val="00896630"/>
    <w:rsid w:val="008A0B47"/>
    <w:rsid w:val="008A1A07"/>
    <w:rsid w:val="008A1F89"/>
    <w:rsid w:val="008A31B1"/>
    <w:rsid w:val="008A4656"/>
    <w:rsid w:val="008A69EB"/>
    <w:rsid w:val="008B26AA"/>
    <w:rsid w:val="008B2C8F"/>
    <w:rsid w:val="008B4B70"/>
    <w:rsid w:val="008B52D2"/>
    <w:rsid w:val="008C1EB9"/>
    <w:rsid w:val="008C2349"/>
    <w:rsid w:val="008C543F"/>
    <w:rsid w:val="008D387A"/>
    <w:rsid w:val="008D3BAB"/>
    <w:rsid w:val="008D3CC6"/>
    <w:rsid w:val="008D4916"/>
    <w:rsid w:val="008D79A0"/>
    <w:rsid w:val="008E04FE"/>
    <w:rsid w:val="008E186A"/>
    <w:rsid w:val="008E2656"/>
    <w:rsid w:val="008E48E1"/>
    <w:rsid w:val="008E4FC7"/>
    <w:rsid w:val="008F162D"/>
    <w:rsid w:val="008F1DAE"/>
    <w:rsid w:val="008F5724"/>
    <w:rsid w:val="008F6365"/>
    <w:rsid w:val="008F7BE2"/>
    <w:rsid w:val="0090001F"/>
    <w:rsid w:val="00900EBD"/>
    <w:rsid w:val="00906D50"/>
    <w:rsid w:val="009078A4"/>
    <w:rsid w:val="00907E74"/>
    <w:rsid w:val="00910275"/>
    <w:rsid w:val="009122CE"/>
    <w:rsid w:val="00914F6F"/>
    <w:rsid w:val="00914FF3"/>
    <w:rsid w:val="00916795"/>
    <w:rsid w:val="00916B90"/>
    <w:rsid w:val="00923751"/>
    <w:rsid w:val="00925A42"/>
    <w:rsid w:val="00925DA9"/>
    <w:rsid w:val="00925F10"/>
    <w:rsid w:val="00927932"/>
    <w:rsid w:val="00927940"/>
    <w:rsid w:val="00932625"/>
    <w:rsid w:val="009329DD"/>
    <w:rsid w:val="009332DA"/>
    <w:rsid w:val="009351EC"/>
    <w:rsid w:val="00936114"/>
    <w:rsid w:val="00940049"/>
    <w:rsid w:val="00942AC1"/>
    <w:rsid w:val="0094312C"/>
    <w:rsid w:val="0094341F"/>
    <w:rsid w:val="0094613C"/>
    <w:rsid w:val="009467AB"/>
    <w:rsid w:val="00947695"/>
    <w:rsid w:val="00950088"/>
    <w:rsid w:val="00950CCC"/>
    <w:rsid w:val="00953935"/>
    <w:rsid w:val="00953E90"/>
    <w:rsid w:val="00956B95"/>
    <w:rsid w:val="009573EE"/>
    <w:rsid w:val="0096000A"/>
    <w:rsid w:val="00962A31"/>
    <w:rsid w:val="009633F1"/>
    <w:rsid w:val="00963779"/>
    <w:rsid w:val="00963DF9"/>
    <w:rsid w:val="00966A9A"/>
    <w:rsid w:val="00966AE4"/>
    <w:rsid w:val="0096716D"/>
    <w:rsid w:val="00967414"/>
    <w:rsid w:val="00970DFD"/>
    <w:rsid w:val="00972497"/>
    <w:rsid w:val="00976965"/>
    <w:rsid w:val="00977FB3"/>
    <w:rsid w:val="0098030A"/>
    <w:rsid w:val="00980FAB"/>
    <w:rsid w:val="0098107F"/>
    <w:rsid w:val="009823BA"/>
    <w:rsid w:val="00982805"/>
    <w:rsid w:val="0098313B"/>
    <w:rsid w:val="00984930"/>
    <w:rsid w:val="00985EA9"/>
    <w:rsid w:val="00991093"/>
    <w:rsid w:val="00994261"/>
    <w:rsid w:val="00997B02"/>
    <w:rsid w:val="009A3E41"/>
    <w:rsid w:val="009A76D6"/>
    <w:rsid w:val="009B08DE"/>
    <w:rsid w:val="009B0C9D"/>
    <w:rsid w:val="009B16E7"/>
    <w:rsid w:val="009B1B4E"/>
    <w:rsid w:val="009B4963"/>
    <w:rsid w:val="009B744A"/>
    <w:rsid w:val="009C2562"/>
    <w:rsid w:val="009D1C3C"/>
    <w:rsid w:val="009D23A1"/>
    <w:rsid w:val="009D2655"/>
    <w:rsid w:val="009D3561"/>
    <w:rsid w:val="009D554A"/>
    <w:rsid w:val="009D59A6"/>
    <w:rsid w:val="009D79ED"/>
    <w:rsid w:val="009E1DB4"/>
    <w:rsid w:val="009E2DF8"/>
    <w:rsid w:val="009E2F80"/>
    <w:rsid w:val="009E3578"/>
    <w:rsid w:val="009E4882"/>
    <w:rsid w:val="009E4ACC"/>
    <w:rsid w:val="009E58DC"/>
    <w:rsid w:val="009E5FC6"/>
    <w:rsid w:val="009E61B8"/>
    <w:rsid w:val="009F0FEA"/>
    <w:rsid w:val="009F18BE"/>
    <w:rsid w:val="009F33B1"/>
    <w:rsid w:val="009F37AE"/>
    <w:rsid w:val="009F7340"/>
    <w:rsid w:val="009F7A09"/>
    <w:rsid w:val="009F7DFB"/>
    <w:rsid w:val="00A00722"/>
    <w:rsid w:val="00A045C6"/>
    <w:rsid w:val="00A05E66"/>
    <w:rsid w:val="00A05F37"/>
    <w:rsid w:val="00A06222"/>
    <w:rsid w:val="00A07148"/>
    <w:rsid w:val="00A11BF9"/>
    <w:rsid w:val="00A12574"/>
    <w:rsid w:val="00A13885"/>
    <w:rsid w:val="00A13D77"/>
    <w:rsid w:val="00A141B4"/>
    <w:rsid w:val="00A15DE5"/>
    <w:rsid w:val="00A165A1"/>
    <w:rsid w:val="00A21DB0"/>
    <w:rsid w:val="00A23FF1"/>
    <w:rsid w:val="00A2444A"/>
    <w:rsid w:val="00A26017"/>
    <w:rsid w:val="00A27025"/>
    <w:rsid w:val="00A27370"/>
    <w:rsid w:val="00A36A34"/>
    <w:rsid w:val="00A40E5C"/>
    <w:rsid w:val="00A41B15"/>
    <w:rsid w:val="00A41F68"/>
    <w:rsid w:val="00A438F9"/>
    <w:rsid w:val="00A44358"/>
    <w:rsid w:val="00A45A29"/>
    <w:rsid w:val="00A50511"/>
    <w:rsid w:val="00A53075"/>
    <w:rsid w:val="00A54040"/>
    <w:rsid w:val="00A55F07"/>
    <w:rsid w:val="00A574B5"/>
    <w:rsid w:val="00A662B6"/>
    <w:rsid w:val="00A67020"/>
    <w:rsid w:val="00A67354"/>
    <w:rsid w:val="00A70DB4"/>
    <w:rsid w:val="00A71E62"/>
    <w:rsid w:val="00A74FB9"/>
    <w:rsid w:val="00A8034C"/>
    <w:rsid w:val="00A8444F"/>
    <w:rsid w:val="00A8560E"/>
    <w:rsid w:val="00A8787A"/>
    <w:rsid w:val="00A9095B"/>
    <w:rsid w:val="00A912C1"/>
    <w:rsid w:val="00A91306"/>
    <w:rsid w:val="00A91325"/>
    <w:rsid w:val="00A92500"/>
    <w:rsid w:val="00A95900"/>
    <w:rsid w:val="00A9755E"/>
    <w:rsid w:val="00AA08D3"/>
    <w:rsid w:val="00AA0AC7"/>
    <w:rsid w:val="00AA2B82"/>
    <w:rsid w:val="00AA7EFF"/>
    <w:rsid w:val="00AB0E10"/>
    <w:rsid w:val="00AB16E5"/>
    <w:rsid w:val="00AB4BBB"/>
    <w:rsid w:val="00AB51ED"/>
    <w:rsid w:val="00AB59A4"/>
    <w:rsid w:val="00AB6BBF"/>
    <w:rsid w:val="00AB7240"/>
    <w:rsid w:val="00AC0CE7"/>
    <w:rsid w:val="00AC2D21"/>
    <w:rsid w:val="00AC3C91"/>
    <w:rsid w:val="00AC43FF"/>
    <w:rsid w:val="00AD16BF"/>
    <w:rsid w:val="00AD5A9A"/>
    <w:rsid w:val="00AD68F1"/>
    <w:rsid w:val="00AE33F6"/>
    <w:rsid w:val="00AE4433"/>
    <w:rsid w:val="00AE58D7"/>
    <w:rsid w:val="00AE79FB"/>
    <w:rsid w:val="00AF132B"/>
    <w:rsid w:val="00AF18D0"/>
    <w:rsid w:val="00AF59EC"/>
    <w:rsid w:val="00AF5FF0"/>
    <w:rsid w:val="00B02760"/>
    <w:rsid w:val="00B03108"/>
    <w:rsid w:val="00B0654C"/>
    <w:rsid w:val="00B06751"/>
    <w:rsid w:val="00B07B07"/>
    <w:rsid w:val="00B14C14"/>
    <w:rsid w:val="00B1691E"/>
    <w:rsid w:val="00B209B9"/>
    <w:rsid w:val="00B27B20"/>
    <w:rsid w:val="00B3072A"/>
    <w:rsid w:val="00B319E7"/>
    <w:rsid w:val="00B3242B"/>
    <w:rsid w:val="00B34945"/>
    <w:rsid w:val="00B3613C"/>
    <w:rsid w:val="00B40D86"/>
    <w:rsid w:val="00B42BF2"/>
    <w:rsid w:val="00B43FBD"/>
    <w:rsid w:val="00B44C12"/>
    <w:rsid w:val="00B46CE7"/>
    <w:rsid w:val="00B50F76"/>
    <w:rsid w:val="00B51DBC"/>
    <w:rsid w:val="00B53506"/>
    <w:rsid w:val="00B60426"/>
    <w:rsid w:val="00B61464"/>
    <w:rsid w:val="00B71CEF"/>
    <w:rsid w:val="00B7295C"/>
    <w:rsid w:val="00B72AA8"/>
    <w:rsid w:val="00B8249D"/>
    <w:rsid w:val="00B8633A"/>
    <w:rsid w:val="00B868E6"/>
    <w:rsid w:val="00B86FD5"/>
    <w:rsid w:val="00B87ED8"/>
    <w:rsid w:val="00B915C0"/>
    <w:rsid w:val="00B942DF"/>
    <w:rsid w:val="00B94D6B"/>
    <w:rsid w:val="00B957EB"/>
    <w:rsid w:val="00BA0AE3"/>
    <w:rsid w:val="00BA1875"/>
    <w:rsid w:val="00BA468E"/>
    <w:rsid w:val="00BB1438"/>
    <w:rsid w:val="00BB1510"/>
    <w:rsid w:val="00BB2830"/>
    <w:rsid w:val="00BB389A"/>
    <w:rsid w:val="00BB3995"/>
    <w:rsid w:val="00BB58C3"/>
    <w:rsid w:val="00BB61B1"/>
    <w:rsid w:val="00BB707A"/>
    <w:rsid w:val="00BB74F8"/>
    <w:rsid w:val="00BC09AB"/>
    <w:rsid w:val="00BC0E0E"/>
    <w:rsid w:val="00BC6209"/>
    <w:rsid w:val="00BC685F"/>
    <w:rsid w:val="00BC71DA"/>
    <w:rsid w:val="00BD186D"/>
    <w:rsid w:val="00BD2090"/>
    <w:rsid w:val="00BD25C9"/>
    <w:rsid w:val="00BD4C89"/>
    <w:rsid w:val="00BD504F"/>
    <w:rsid w:val="00BD6D0B"/>
    <w:rsid w:val="00BD6DA2"/>
    <w:rsid w:val="00BE0B11"/>
    <w:rsid w:val="00BE283C"/>
    <w:rsid w:val="00BE613A"/>
    <w:rsid w:val="00BE618F"/>
    <w:rsid w:val="00BE69A1"/>
    <w:rsid w:val="00BF178B"/>
    <w:rsid w:val="00BF21FD"/>
    <w:rsid w:val="00BF2919"/>
    <w:rsid w:val="00BF67E0"/>
    <w:rsid w:val="00BF6AE2"/>
    <w:rsid w:val="00C002D8"/>
    <w:rsid w:val="00C13207"/>
    <w:rsid w:val="00C15B16"/>
    <w:rsid w:val="00C171BD"/>
    <w:rsid w:val="00C176E5"/>
    <w:rsid w:val="00C2255E"/>
    <w:rsid w:val="00C32C2E"/>
    <w:rsid w:val="00C340A6"/>
    <w:rsid w:val="00C348A5"/>
    <w:rsid w:val="00C37CED"/>
    <w:rsid w:val="00C43DFA"/>
    <w:rsid w:val="00C504BC"/>
    <w:rsid w:val="00C5052C"/>
    <w:rsid w:val="00C52E61"/>
    <w:rsid w:val="00C53A2F"/>
    <w:rsid w:val="00C53A8D"/>
    <w:rsid w:val="00C54FC3"/>
    <w:rsid w:val="00C557B2"/>
    <w:rsid w:val="00C55B8D"/>
    <w:rsid w:val="00C56177"/>
    <w:rsid w:val="00C565E1"/>
    <w:rsid w:val="00C635F6"/>
    <w:rsid w:val="00C63C12"/>
    <w:rsid w:val="00C6706B"/>
    <w:rsid w:val="00C727EE"/>
    <w:rsid w:val="00C7410F"/>
    <w:rsid w:val="00C74288"/>
    <w:rsid w:val="00C749B3"/>
    <w:rsid w:val="00C74F4B"/>
    <w:rsid w:val="00C80C7A"/>
    <w:rsid w:val="00C850B7"/>
    <w:rsid w:val="00C86698"/>
    <w:rsid w:val="00C87D85"/>
    <w:rsid w:val="00C9197A"/>
    <w:rsid w:val="00C92CE0"/>
    <w:rsid w:val="00C92DC9"/>
    <w:rsid w:val="00C93682"/>
    <w:rsid w:val="00C93ED8"/>
    <w:rsid w:val="00CA3BC4"/>
    <w:rsid w:val="00CA729D"/>
    <w:rsid w:val="00CB06C8"/>
    <w:rsid w:val="00CB33FE"/>
    <w:rsid w:val="00CB51D6"/>
    <w:rsid w:val="00CB5990"/>
    <w:rsid w:val="00CB5B84"/>
    <w:rsid w:val="00CC0BF1"/>
    <w:rsid w:val="00CC34BC"/>
    <w:rsid w:val="00CC3CCF"/>
    <w:rsid w:val="00CC4293"/>
    <w:rsid w:val="00CC4BDD"/>
    <w:rsid w:val="00CC4ECC"/>
    <w:rsid w:val="00CC500D"/>
    <w:rsid w:val="00CC7715"/>
    <w:rsid w:val="00CD0D6F"/>
    <w:rsid w:val="00CD1156"/>
    <w:rsid w:val="00CD1E19"/>
    <w:rsid w:val="00CD273E"/>
    <w:rsid w:val="00CD39A0"/>
    <w:rsid w:val="00CD3CD3"/>
    <w:rsid w:val="00CD5165"/>
    <w:rsid w:val="00CD69D4"/>
    <w:rsid w:val="00CD778D"/>
    <w:rsid w:val="00CE22BD"/>
    <w:rsid w:val="00CE3685"/>
    <w:rsid w:val="00CE42C2"/>
    <w:rsid w:val="00CE495F"/>
    <w:rsid w:val="00CE65E6"/>
    <w:rsid w:val="00CE779F"/>
    <w:rsid w:val="00CF6DCC"/>
    <w:rsid w:val="00D0318E"/>
    <w:rsid w:val="00D032B9"/>
    <w:rsid w:val="00D10FCA"/>
    <w:rsid w:val="00D11CBC"/>
    <w:rsid w:val="00D13622"/>
    <w:rsid w:val="00D14A0F"/>
    <w:rsid w:val="00D20177"/>
    <w:rsid w:val="00D20B93"/>
    <w:rsid w:val="00D23FDA"/>
    <w:rsid w:val="00D241EE"/>
    <w:rsid w:val="00D24FA3"/>
    <w:rsid w:val="00D25AC4"/>
    <w:rsid w:val="00D30CA2"/>
    <w:rsid w:val="00D32ABD"/>
    <w:rsid w:val="00D3334B"/>
    <w:rsid w:val="00D337FD"/>
    <w:rsid w:val="00D36C6A"/>
    <w:rsid w:val="00D41DBD"/>
    <w:rsid w:val="00D445F5"/>
    <w:rsid w:val="00D456BD"/>
    <w:rsid w:val="00D461B5"/>
    <w:rsid w:val="00D46493"/>
    <w:rsid w:val="00D47F1B"/>
    <w:rsid w:val="00D505E5"/>
    <w:rsid w:val="00D51056"/>
    <w:rsid w:val="00D53BEE"/>
    <w:rsid w:val="00D570DB"/>
    <w:rsid w:val="00D57482"/>
    <w:rsid w:val="00D60B0B"/>
    <w:rsid w:val="00D60C04"/>
    <w:rsid w:val="00D60F7C"/>
    <w:rsid w:val="00D6114C"/>
    <w:rsid w:val="00D61540"/>
    <w:rsid w:val="00D64B76"/>
    <w:rsid w:val="00D6557E"/>
    <w:rsid w:val="00D65B68"/>
    <w:rsid w:val="00D65E74"/>
    <w:rsid w:val="00D6736E"/>
    <w:rsid w:val="00D6744C"/>
    <w:rsid w:val="00D67AD5"/>
    <w:rsid w:val="00D700F3"/>
    <w:rsid w:val="00D70D51"/>
    <w:rsid w:val="00D70F1E"/>
    <w:rsid w:val="00D73512"/>
    <w:rsid w:val="00D75255"/>
    <w:rsid w:val="00D80276"/>
    <w:rsid w:val="00D820AA"/>
    <w:rsid w:val="00D9077E"/>
    <w:rsid w:val="00D954CC"/>
    <w:rsid w:val="00D95F38"/>
    <w:rsid w:val="00D9628F"/>
    <w:rsid w:val="00DA1C71"/>
    <w:rsid w:val="00DA2BAB"/>
    <w:rsid w:val="00DA4E1F"/>
    <w:rsid w:val="00DA4EBA"/>
    <w:rsid w:val="00DA60A3"/>
    <w:rsid w:val="00DA7C19"/>
    <w:rsid w:val="00DA7ED7"/>
    <w:rsid w:val="00DB170D"/>
    <w:rsid w:val="00DB389C"/>
    <w:rsid w:val="00DB3D1B"/>
    <w:rsid w:val="00DB60AF"/>
    <w:rsid w:val="00DC30FF"/>
    <w:rsid w:val="00DC4DBD"/>
    <w:rsid w:val="00DC7137"/>
    <w:rsid w:val="00DC71B9"/>
    <w:rsid w:val="00DD2393"/>
    <w:rsid w:val="00DD2DBB"/>
    <w:rsid w:val="00DD5142"/>
    <w:rsid w:val="00DD52CE"/>
    <w:rsid w:val="00DD6E47"/>
    <w:rsid w:val="00DE1FCE"/>
    <w:rsid w:val="00DE462A"/>
    <w:rsid w:val="00DE6F58"/>
    <w:rsid w:val="00DF0B1F"/>
    <w:rsid w:val="00DF13FF"/>
    <w:rsid w:val="00DF14C0"/>
    <w:rsid w:val="00DF1B55"/>
    <w:rsid w:val="00DF21DC"/>
    <w:rsid w:val="00DF5D01"/>
    <w:rsid w:val="00DF67AD"/>
    <w:rsid w:val="00DF6FE2"/>
    <w:rsid w:val="00DF76A2"/>
    <w:rsid w:val="00E00454"/>
    <w:rsid w:val="00E01DC5"/>
    <w:rsid w:val="00E02357"/>
    <w:rsid w:val="00E047E0"/>
    <w:rsid w:val="00E04F70"/>
    <w:rsid w:val="00E07B04"/>
    <w:rsid w:val="00E11799"/>
    <w:rsid w:val="00E12EE9"/>
    <w:rsid w:val="00E16088"/>
    <w:rsid w:val="00E16CE5"/>
    <w:rsid w:val="00E16F94"/>
    <w:rsid w:val="00E245D9"/>
    <w:rsid w:val="00E26C30"/>
    <w:rsid w:val="00E302E0"/>
    <w:rsid w:val="00E32D03"/>
    <w:rsid w:val="00E32D70"/>
    <w:rsid w:val="00E33E57"/>
    <w:rsid w:val="00E41457"/>
    <w:rsid w:val="00E47BC7"/>
    <w:rsid w:val="00E50C30"/>
    <w:rsid w:val="00E53854"/>
    <w:rsid w:val="00E55D1C"/>
    <w:rsid w:val="00E574D6"/>
    <w:rsid w:val="00E57E09"/>
    <w:rsid w:val="00E601A9"/>
    <w:rsid w:val="00E606C1"/>
    <w:rsid w:val="00E609EE"/>
    <w:rsid w:val="00E62A71"/>
    <w:rsid w:val="00E71A2E"/>
    <w:rsid w:val="00E73B04"/>
    <w:rsid w:val="00E7450E"/>
    <w:rsid w:val="00E77F7B"/>
    <w:rsid w:val="00E80846"/>
    <w:rsid w:val="00E80C0D"/>
    <w:rsid w:val="00E82399"/>
    <w:rsid w:val="00E826B1"/>
    <w:rsid w:val="00E82F07"/>
    <w:rsid w:val="00E83605"/>
    <w:rsid w:val="00E86C13"/>
    <w:rsid w:val="00E87F96"/>
    <w:rsid w:val="00E90346"/>
    <w:rsid w:val="00E94A3A"/>
    <w:rsid w:val="00E94C94"/>
    <w:rsid w:val="00EA2744"/>
    <w:rsid w:val="00EA32C5"/>
    <w:rsid w:val="00EA48E4"/>
    <w:rsid w:val="00EA4F86"/>
    <w:rsid w:val="00EA548C"/>
    <w:rsid w:val="00EA687B"/>
    <w:rsid w:val="00EB1CA9"/>
    <w:rsid w:val="00EB2655"/>
    <w:rsid w:val="00EB399B"/>
    <w:rsid w:val="00EB5FAB"/>
    <w:rsid w:val="00EB6F82"/>
    <w:rsid w:val="00EB6FCC"/>
    <w:rsid w:val="00EB779F"/>
    <w:rsid w:val="00EC1133"/>
    <w:rsid w:val="00EC3E20"/>
    <w:rsid w:val="00EC47FA"/>
    <w:rsid w:val="00EC6506"/>
    <w:rsid w:val="00ED00C4"/>
    <w:rsid w:val="00ED0B6E"/>
    <w:rsid w:val="00ED1435"/>
    <w:rsid w:val="00ED168E"/>
    <w:rsid w:val="00ED1883"/>
    <w:rsid w:val="00ED3DA2"/>
    <w:rsid w:val="00ED5450"/>
    <w:rsid w:val="00ED5EBE"/>
    <w:rsid w:val="00ED649E"/>
    <w:rsid w:val="00EE034F"/>
    <w:rsid w:val="00EE1467"/>
    <w:rsid w:val="00EE2803"/>
    <w:rsid w:val="00EE30B6"/>
    <w:rsid w:val="00EE3422"/>
    <w:rsid w:val="00EE5F54"/>
    <w:rsid w:val="00EE7C25"/>
    <w:rsid w:val="00EF1977"/>
    <w:rsid w:val="00EF1EB2"/>
    <w:rsid w:val="00EF273C"/>
    <w:rsid w:val="00EF29AC"/>
    <w:rsid w:val="00F0063A"/>
    <w:rsid w:val="00F0239C"/>
    <w:rsid w:val="00F04921"/>
    <w:rsid w:val="00F059C8"/>
    <w:rsid w:val="00F06561"/>
    <w:rsid w:val="00F1022C"/>
    <w:rsid w:val="00F12439"/>
    <w:rsid w:val="00F124BD"/>
    <w:rsid w:val="00F12AAB"/>
    <w:rsid w:val="00F135E9"/>
    <w:rsid w:val="00F14EE1"/>
    <w:rsid w:val="00F159C9"/>
    <w:rsid w:val="00F17258"/>
    <w:rsid w:val="00F20D8E"/>
    <w:rsid w:val="00F22E9F"/>
    <w:rsid w:val="00F25B78"/>
    <w:rsid w:val="00F2673B"/>
    <w:rsid w:val="00F32294"/>
    <w:rsid w:val="00F32848"/>
    <w:rsid w:val="00F338E9"/>
    <w:rsid w:val="00F358B6"/>
    <w:rsid w:val="00F35A3F"/>
    <w:rsid w:val="00F4076F"/>
    <w:rsid w:val="00F44D05"/>
    <w:rsid w:val="00F46D4E"/>
    <w:rsid w:val="00F47536"/>
    <w:rsid w:val="00F476CB"/>
    <w:rsid w:val="00F50926"/>
    <w:rsid w:val="00F50F99"/>
    <w:rsid w:val="00F64E69"/>
    <w:rsid w:val="00F707DA"/>
    <w:rsid w:val="00F70DBB"/>
    <w:rsid w:val="00F70F2A"/>
    <w:rsid w:val="00F71DF4"/>
    <w:rsid w:val="00F72315"/>
    <w:rsid w:val="00F73D15"/>
    <w:rsid w:val="00F773E9"/>
    <w:rsid w:val="00F81842"/>
    <w:rsid w:val="00F81A82"/>
    <w:rsid w:val="00F81CBE"/>
    <w:rsid w:val="00F8577E"/>
    <w:rsid w:val="00F85F66"/>
    <w:rsid w:val="00F86411"/>
    <w:rsid w:val="00F87497"/>
    <w:rsid w:val="00F901DE"/>
    <w:rsid w:val="00F939A2"/>
    <w:rsid w:val="00F963EA"/>
    <w:rsid w:val="00F973C1"/>
    <w:rsid w:val="00FA13BD"/>
    <w:rsid w:val="00FA65F6"/>
    <w:rsid w:val="00FB3616"/>
    <w:rsid w:val="00FB38A2"/>
    <w:rsid w:val="00FB3CE1"/>
    <w:rsid w:val="00FB53AD"/>
    <w:rsid w:val="00FB5BAB"/>
    <w:rsid w:val="00FB651C"/>
    <w:rsid w:val="00FB7448"/>
    <w:rsid w:val="00FC0221"/>
    <w:rsid w:val="00FC04B4"/>
    <w:rsid w:val="00FC285E"/>
    <w:rsid w:val="00FC51A1"/>
    <w:rsid w:val="00FC6B79"/>
    <w:rsid w:val="00FC7396"/>
    <w:rsid w:val="00FD1896"/>
    <w:rsid w:val="00FD1A88"/>
    <w:rsid w:val="00FD2883"/>
    <w:rsid w:val="00FD2B8F"/>
    <w:rsid w:val="00FD62C1"/>
    <w:rsid w:val="00FE0202"/>
    <w:rsid w:val="00FE30F7"/>
    <w:rsid w:val="00FE41BA"/>
    <w:rsid w:val="00FE511D"/>
    <w:rsid w:val="00FE6D23"/>
    <w:rsid w:val="00FF27AA"/>
    <w:rsid w:val="00FF2855"/>
    <w:rsid w:val="00FF3C8A"/>
    <w:rsid w:val="00FF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3084F0"/>
  <w15:docId w15:val="{BE74D0FC-2E61-4344-A938-ACB42FBB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57"/>
    <w:rPr>
      <w:rFonts w:ascii="Calibri" w:eastAsia="Calibri" w:hAnsi="Calibri" w:cs="Calibri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1257"/>
    <w:pPr>
      <w:keepNext/>
      <w:autoSpaceDE w:val="0"/>
      <w:autoSpaceDN w:val="0"/>
      <w:adjustRightInd w:val="0"/>
      <w:spacing w:after="240" w:line="360" w:lineRule="auto"/>
      <w:ind w:left="-576" w:right="144"/>
      <w:outlineLvl w:val="0"/>
    </w:pPr>
    <w:rPr>
      <w:rFonts w:ascii="Arial" w:eastAsia="Times New Roman" w:hAnsi="Arial" w:cs="Arial"/>
      <w:b/>
      <w:bCs/>
      <w:sz w:val="17"/>
      <w:szCs w:val="17"/>
      <w:lang w:val="en-US" w:eastAsia="it-I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18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21257"/>
    <w:rPr>
      <w:rFonts w:ascii="Arial" w:eastAsia="Times New Roman" w:hAnsi="Arial" w:cs="Arial"/>
      <w:b/>
      <w:bCs/>
      <w:sz w:val="17"/>
      <w:szCs w:val="17"/>
      <w:lang w:val="en-US" w:eastAsia="it-IT"/>
    </w:rPr>
  </w:style>
  <w:style w:type="character" w:styleId="Hyperlink">
    <w:name w:val="Hyperlink"/>
    <w:uiPriority w:val="99"/>
    <w:semiHidden/>
    <w:rsid w:val="0032125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257"/>
    <w:rPr>
      <w:rFonts w:ascii="Calibri" w:eastAsia="Calibri" w:hAnsi="Calibri" w:cs="Calibri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257"/>
    <w:rPr>
      <w:rFonts w:ascii="Calibri" w:eastAsia="Calibri" w:hAnsi="Calibri" w:cs="Calibri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257"/>
    <w:rPr>
      <w:rFonts w:ascii="Tahoma" w:eastAsia="Calibri" w:hAnsi="Tahoma" w:cs="Tahoma"/>
      <w:sz w:val="16"/>
      <w:szCs w:val="16"/>
      <w:lang w:val="en-GB"/>
    </w:rPr>
  </w:style>
  <w:style w:type="paragraph" w:customStyle="1" w:styleId="Default">
    <w:name w:val="Default"/>
    <w:rsid w:val="00E8239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382D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2D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2D22"/>
    <w:rPr>
      <w:rFonts w:ascii="Calibri" w:eastAsia="Calibri" w:hAnsi="Calibri" w:cs="Calibr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D22"/>
    <w:rPr>
      <w:rFonts w:ascii="Calibri" w:eastAsia="Calibri" w:hAnsi="Calibri" w:cs="Calibri"/>
      <w:b/>
      <w:bCs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6736E"/>
    <w:rPr>
      <w:b/>
      <w:bCs/>
    </w:rPr>
  </w:style>
  <w:style w:type="character" w:customStyle="1" w:styleId="st1">
    <w:name w:val="st1"/>
    <w:basedOn w:val="DefaultParagraphFont"/>
    <w:rsid w:val="00D6736E"/>
    <w:rPr>
      <w:rFonts w:cstheme="minorBidi"/>
    </w:rPr>
  </w:style>
  <w:style w:type="paragraph" w:styleId="NormalWeb">
    <w:name w:val="Normal (Web)"/>
    <w:basedOn w:val="Normal"/>
    <w:uiPriority w:val="99"/>
    <w:semiHidden/>
    <w:unhideWhenUsed/>
    <w:rsid w:val="00A12574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5344F"/>
    <w:pPr>
      <w:ind w:left="720"/>
      <w:contextualSpacing/>
    </w:pPr>
  </w:style>
  <w:style w:type="paragraph" w:styleId="Revision">
    <w:name w:val="Revision"/>
    <w:hidden/>
    <w:uiPriority w:val="99"/>
    <w:semiHidden/>
    <w:rsid w:val="00CE495F"/>
    <w:pPr>
      <w:spacing w:after="0" w:line="240" w:lineRule="auto"/>
    </w:pPr>
    <w:rPr>
      <w:rFonts w:ascii="Calibri" w:eastAsia="Calibri" w:hAnsi="Calibri" w:cs="Calibri"/>
      <w:lang w:val="en-GB"/>
    </w:rPr>
  </w:style>
  <w:style w:type="character" w:customStyle="1" w:styleId="A">
    <w:name w:val="无 A"/>
    <w:rsid w:val="006F5EDF"/>
    <w:rPr>
      <w:lang w:val="en-US"/>
    </w:rPr>
  </w:style>
  <w:style w:type="paragraph" w:customStyle="1" w:styleId="A0">
    <w:name w:val="正文 A"/>
    <w:rsid w:val="00AC3C9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US" w:eastAsia="zh-CN"/>
    </w:rPr>
  </w:style>
  <w:style w:type="character" w:customStyle="1" w:styleId="shorttext">
    <w:name w:val="short_text"/>
    <w:basedOn w:val="DefaultParagraphFont"/>
    <w:rsid w:val="004870DC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793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D2B59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312BD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F81CBE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18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122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615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78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6150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46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48626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615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776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3645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31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7566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418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523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0563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5926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2529342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3465470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53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7686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6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4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098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0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4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6180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49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07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28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87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730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14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446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42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17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50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416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778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395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306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55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5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020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29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529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365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69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1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98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2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38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53052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90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9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98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8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27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10060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59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38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91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28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15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06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696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800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48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50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30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43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06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47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24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73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5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953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16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036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34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47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4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1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86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67161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12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78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042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1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5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027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9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relleborg.com/wheelsys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relleborg.com/cs/wheels/v%C3%BDrobky,-a-,%C5%99e%C5%A1en%C3%AD/pneu-pro-pozemni-pohyb/kolovy-nakladac/earth-moving-radial-tires-1051" TargetMode="External"/><Relationship Id="rId17" Type="http://schemas.openxmlformats.org/officeDocument/2006/relationships/hyperlink" Target="http://www.trelleborg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trelleborg.com/wheels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relleborg.com/cs/wheels/v%C3%BDrobky,-a-,%C5%99e%C5%A1en%C3%AD/pneu-pro-pozemni-pohyb/kloubovy-dampr/emr-1042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iotr.makuch@trelleborg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relleborg.com/wheelsystem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027FA9B3E5C4DA766B1AF4FB5098C" ma:contentTypeVersion="12" ma:contentTypeDescription="Create a new document." ma:contentTypeScope="" ma:versionID="4ea7aca6b5153b7089b9d96d30d654d4">
  <xsd:schema xmlns:xsd="http://www.w3.org/2001/XMLSchema" xmlns:xs="http://www.w3.org/2001/XMLSchema" xmlns:p="http://schemas.microsoft.com/office/2006/metadata/properties" xmlns:ns3="b29f4125-d3ab-4851-bfa1-23bccafad16c" xmlns:ns4="6ca7fd03-463b-48d6-b8e2-d89a31eb28f4" targetNamespace="http://schemas.microsoft.com/office/2006/metadata/properties" ma:root="true" ma:fieldsID="be77a54a892181556ecc1675c64eff65" ns3:_="" ns4:_="">
    <xsd:import namespace="b29f4125-d3ab-4851-bfa1-23bccafad16c"/>
    <xsd:import namespace="6ca7fd03-463b-48d6-b8e2-d89a31eb28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f4125-d3ab-4851-bfa1-23bccafad1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7fd03-463b-48d6-b8e2-d89a31eb28f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1E9ED-4B61-4EBD-A363-0D2829F0EC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B12A17-9B34-4BE3-B376-BB59B383EE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D5AE08-FDB1-449F-9960-5BBD86E46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f4125-d3ab-4851-bfa1-23bccafad16c"/>
    <ds:schemaRef ds:uri="6ca7fd03-463b-48d6-b8e2-d89a31eb28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FD8C12-D807-4C87-BB90-D75D22ACA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Trelleborg AB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lorenzo.ciferri</dc:creator>
  <cp:keywords/>
  <dc:description/>
  <cp:lastModifiedBy>Enrica Mussini</cp:lastModifiedBy>
  <cp:revision>9</cp:revision>
  <cp:lastPrinted>2019-04-18T13:13:00Z</cp:lastPrinted>
  <dcterms:created xsi:type="dcterms:W3CDTF">2021-01-14T12:44:00Z</dcterms:created>
  <dcterms:modified xsi:type="dcterms:W3CDTF">2021-01-18T15:54:00Z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0x010100FA7027FA9B3E5C4DA766B1AF4FB5098C</vt:lpwstr>
  </property>
</Properties>
</file>